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37501D" w14:textId="32E766DC" w:rsidR="002B27A5" w:rsidRPr="009654F1" w:rsidRDefault="001A2961" w:rsidP="009654F1">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9654F1">
        <w:trPr>
          <w:trHeight w:val="701"/>
        </w:trPr>
        <w:tc>
          <w:tcPr>
            <w:tcW w:w="5949" w:type="dxa"/>
            <w:vAlign w:val="center"/>
          </w:tcPr>
          <w:p w14:paraId="00FB147E" w14:textId="7D216E48" w:rsidR="004470F1" w:rsidRPr="008E32FE" w:rsidRDefault="004470F1" w:rsidP="004470F1">
            <w:r>
              <w:t xml:space="preserve">RFQ </w:t>
            </w:r>
            <w:r w:rsidRPr="008E32FE">
              <w:t xml:space="preserve">Reference: </w:t>
            </w:r>
            <w:r w:rsidR="0039731F" w:rsidRPr="0039731F">
              <w:t>4200691724</w:t>
            </w:r>
          </w:p>
        </w:tc>
        <w:tc>
          <w:tcPr>
            <w:tcW w:w="3766" w:type="dxa"/>
            <w:vAlign w:val="center"/>
          </w:tcPr>
          <w:p w14:paraId="64C420E2" w14:textId="1F13D0B3" w:rsidR="004470F1" w:rsidRPr="008E32FE" w:rsidRDefault="004470F1" w:rsidP="009654F1">
            <w:pPr>
              <w:jc w:val="right"/>
            </w:pPr>
            <w:r w:rsidRPr="008E32FE">
              <w:t xml:space="preserve">Date: </w:t>
            </w:r>
            <w:sdt>
              <w:sdtPr>
                <w:id w:val="1787006972"/>
                <w:placeholder>
                  <w:docPart w:val="9D8490ED8D8749F9BC6051246C3847A3"/>
                </w:placeholder>
                <w:date w:fullDate="2024-06-25T00:00:00Z">
                  <w:dateFormat w:val="dd MMMM yyyy"/>
                  <w:lid w:val="en-GB"/>
                  <w:storeMappedDataAs w:val="dateTime"/>
                  <w:calendar w:val="gregorian"/>
                </w:date>
              </w:sdtPr>
              <w:sdtContent>
                <w:r w:rsidR="003844B9">
                  <w:t>25 June 2024</w:t>
                </w:r>
              </w:sdtContent>
            </w:sdt>
          </w:p>
        </w:tc>
      </w:tr>
    </w:tbl>
    <w:p w14:paraId="0220EC91" w14:textId="35406635" w:rsidR="002E1960" w:rsidRPr="00653FAE" w:rsidRDefault="00725DC3" w:rsidP="002E1960">
      <w:pPr>
        <w:pStyle w:val="Heading1"/>
        <w:rPr>
          <w:lang w:val="en-US"/>
        </w:rPr>
      </w:pPr>
      <w:r>
        <w:rPr>
          <w:rFonts w:asciiTheme="minorHAnsi" w:hAnsiTheme="minorHAnsi" w:cstheme="minorHAnsi"/>
          <w:b/>
          <w:bCs/>
          <w:color w:val="auto"/>
          <w:sz w:val="24"/>
          <w:szCs w:val="24"/>
          <w:lang w:val="en-US"/>
        </w:rPr>
        <w:t xml:space="preserve">SECTION 1: </w:t>
      </w:r>
      <w:r w:rsidR="0039731F">
        <w:rPr>
          <w:rFonts w:asciiTheme="minorHAnsi" w:hAnsiTheme="minorHAnsi" w:cstheme="minorHAnsi"/>
          <w:b/>
          <w:bCs/>
          <w:color w:val="auto"/>
          <w:sz w:val="24"/>
          <w:szCs w:val="24"/>
          <w:lang w:val="en-US"/>
        </w:rPr>
        <w:t xml:space="preserve">Request For Quotation (RFQ) </w:t>
      </w:r>
      <w:r w:rsidR="0039731F" w:rsidRPr="0039731F">
        <w:rPr>
          <w:rFonts w:asciiTheme="minorHAnsi" w:hAnsiTheme="minorHAnsi" w:cstheme="minorHAnsi"/>
          <w:b/>
          <w:bCs/>
          <w:color w:val="auto"/>
          <w:sz w:val="24"/>
          <w:szCs w:val="24"/>
          <w:lang w:val="en-US"/>
        </w:rPr>
        <w:t>Engaging a Legal consultancy firm for Development of PPP Concession Agreement and Related Agreements for Baidoa Urban Water Supply and Sanitation Project</w:t>
      </w:r>
      <w:r w:rsidR="00D2666A" w:rsidRPr="00D2666A">
        <w:rPr>
          <w:rFonts w:asciiTheme="minorHAnsi" w:hAnsiTheme="minorHAnsi" w:cstheme="minorHAnsi"/>
          <w:b/>
          <w:bCs/>
          <w:color w:val="auto"/>
          <w:sz w:val="24"/>
          <w:szCs w:val="24"/>
          <w:lang w:val="en-US"/>
        </w:rPr>
        <w:t>.</w:t>
      </w:r>
    </w:p>
    <w:p w14:paraId="70F6EDE5" w14:textId="22DC0A31" w:rsidR="00152204" w:rsidRDefault="00000000" w:rsidP="00653FAE">
      <w:pPr>
        <w:jc w:val="both"/>
      </w:pPr>
      <w:sdt>
        <w:sdtPr>
          <w:alias w:val="Name of procuring organisation"/>
          <w:tag w:val="Name of procuring organisation"/>
          <w:id w:val="-1213885950"/>
          <w:placeholder>
            <w:docPart w:val="AD61C9199B864F15AA4AD56BAB89BDFB"/>
          </w:placeholder>
          <w:text/>
        </w:sdtPr>
        <w:sdtContent>
          <w:r w:rsidR="00FB19C2">
            <w:t xml:space="preserve">International Organisation </w:t>
          </w:r>
          <w:r w:rsidR="00653FAE">
            <w:t xml:space="preserve">for Migration (IOM)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letter</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77777777" w:rsidR="00704795" w:rsidRDefault="00704795" w:rsidP="00704795">
      <w:pPr>
        <w:ind w:left="284"/>
      </w:pPr>
      <w:r>
        <w:t xml:space="preserve">Annex 1: </w:t>
      </w:r>
      <w:r w:rsidR="00FF10FE">
        <w:tab/>
      </w:r>
      <w:r w:rsidR="00FF10FE">
        <w:tab/>
      </w:r>
      <w:r w:rsidR="00FF10FE">
        <w:tab/>
      </w:r>
      <w:r>
        <w:t>Schedule of Requirements</w:t>
      </w:r>
    </w:p>
    <w:p w14:paraId="023CAFE3" w14:textId="77777777" w:rsidR="00704795" w:rsidRDefault="00704795" w:rsidP="00704795">
      <w:pPr>
        <w:ind w:left="284"/>
      </w:pPr>
      <w:r>
        <w:t>Annex 2: Quotation Submission Form</w:t>
      </w:r>
    </w:p>
    <w:p w14:paraId="0E94B3B5" w14:textId="2D694A79" w:rsidR="00227B73" w:rsidRDefault="00704795" w:rsidP="00227B73">
      <w:pPr>
        <w:ind w:left="284"/>
      </w:pPr>
      <w:r>
        <w:t xml:space="preserve">Annex 3: </w:t>
      </w:r>
      <w:r w:rsidR="00335737">
        <w:t>Technical and Financial Offer</w:t>
      </w:r>
    </w:p>
    <w:p w14:paraId="252FECFC" w14:textId="49C0E0F6"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B32BE6">
        <w:rPr>
          <w:highlight w:val="yellow"/>
        </w:rPr>
        <w:t>Annex 2: Quotation Submission Form and Annex 3 Technical and Financial Offer</w:t>
      </w:r>
      <w:r w:rsidR="00F97DDB">
        <w:t>, by</w:t>
      </w:r>
      <w:r w:rsidR="00F41B67" w:rsidRPr="008E32FE">
        <w:t xml:space="preserve"> the method </w:t>
      </w:r>
      <w:r w:rsidR="000C6786">
        <w:t>and by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65ADE55D" w:rsidR="00BE2305" w:rsidRDefault="005B3F6D">
      <w:r>
        <w:t>Approved</w:t>
      </w:r>
      <w:r w:rsidR="00BE2305">
        <w:t xml:space="preserve"> by:</w:t>
      </w:r>
    </w:p>
    <w:p w14:paraId="38D0A3F1" w14:textId="5969006F" w:rsidR="00C428BD" w:rsidRPr="00BE2305" w:rsidRDefault="00C428BD" w:rsidP="0067484C">
      <w:pPr>
        <w:tabs>
          <w:tab w:val="left" w:pos="993"/>
        </w:tabs>
      </w:pPr>
      <w:r w:rsidRPr="00BE2305">
        <w:br w:type="page"/>
      </w: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7FC99B79">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7B85388C" w:rsidR="0022078F" w:rsidRDefault="00000000" w:rsidP="0022078F">
            <w:pPr>
              <w:rPr>
                <w:rFonts w:cstheme="minorHAnsi"/>
                <w:sz w:val="20"/>
                <w:szCs w:val="20"/>
              </w:rPr>
            </w:pPr>
            <w:sdt>
              <w:sdtPr>
                <w:rPr>
                  <w:rFonts w:cstheme="minorHAnsi"/>
                  <w:sz w:val="20"/>
                  <w:szCs w:val="20"/>
                </w:rPr>
                <w:alias w:val="Insert date, time and time zone"/>
                <w:tag w:val="Insert date, time and time zone"/>
                <w:id w:val="-2134322383"/>
                <w:placeholder>
                  <w:docPart w:val="2A4114468DB844E9831FAAD0EE3F9753"/>
                </w:placeholder>
                <w:text/>
              </w:sdtPr>
              <w:sdtContent>
                <w:r w:rsidR="005763DE">
                  <w:rPr>
                    <w:rFonts w:cstheme="minorHAnsi"/>
                    <w:sz w:val="20"/>
                    <w:szCs w:val="20"/>
                  </w:rPr>
                  <w:t>0</w:t>
                </w:r>
                <w:r w:rsidR="003844B9">
                  <w:rPr>
                    <w:rFonts w:cstheme="minorHAnsi"/>
                    <w:sz w:val="20"/>
                    <w:szCs w:val="20"/>
                  </w:rPr>
                  <w:t>5/</w:t>
                </w:r>
                <w:r w:rsidR="00D2666A">
                  <w:rPr>
                    <w:rFonts w:cstheme="minorHAnsi"/>
                    <w:sz w:val="20"/>
                    <w:szCs w:val="20"/>
                  </w:rPr>
                  <w:t>0</w:t>
                </w:r>
                <w:r w:rsidR="005763DE">
                  <w:rPr>
                    <w:rFonts w:cstheme="minorHAnsi"/>
                    <w:sz w:val="20"/>
                    <w:szCs w:val="20"/>
                  </w:rPr>
                  <w:t>7</w:t>
                </w:r>
                <w:r w:rsidR="00D2666A">
                  <w:rPr>
                    <w:rFonts w:cstheme="minorHAnsi"/>
                    <w:sz w:val="20"/>
                    <w:szCs w:val="20"/>
                  </w:rPr>
                  <w:t>/2024</w:t>
                </w:r>
              </w:sdtContent>
            </w:sdt>
          </w:p>
          <w:p w14:paraId="638AA06B" w14:textId="77777777"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1"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7FC99B79">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09F10B8B" w14:textId="3D0734FB" w:rsidR="007D6B30" w:rsidRDefault="00D2666A" w:rsidP="0022078F">
            <w:pPr>
              <w:rPr>
                <w:rFonts w:cstheme="minorHAnsi"/>
                <w:sz w:val="20"/>
                <w:szCs w:val="20"/>
              </w:rPr>
            </w:pPr>
            <w:r>
              <w:rPr>
                <w:rFonts w:ascii="MS Gothic" w:eastAsia="MS Gothic" w:hAnsi="MS Gothic" w:cstheme="minorHAnsi" w:hint="eastAsia"/>
                <w:sz w:val="20"/>
                <w:szCs w:val="20"/>
              </w:rPr>
              <w:t>☒</w:t>
            </w:r>
            <w:r w:rsidR="007D6B30" w:rsidRPr="00260675">
              <w:rPr>
                <w:rFonts w:cstheme="minorHAnsi"/>
                <w:sz w:val="20"/>
                <w:szCs w:val="20"/>
              </w:rPr>
              <w:t xml:space="preserve"> Email</w:t>
            </w:r>
          </w:p>
          <w:p w14:paraId="0425E9F1" w14:textId="77777777" w:rsidR="006F0A87" w:rsidRPr="006F0A87" w:rsidRDefault="006F0A87" w:rsidP="006F0A87">
            <w:pPr>
              <w:spacing w:before="120" w:after="120"/>
              <w:rPr>
                <w:rFonts w:cstheme="minorHAnsi"/>
                <w:sz w:val="20"/>
                <w:szCs w:val="20"/>
                <w:lang w:val="en-AU"/>
              </w:rPr>
            </w:pPr>
            <w:r w:rsidRPr="006F0A87">
              <w:rPr>
                <w:rFonts w:cstheme="minorHAnsi"/>
                <w:sz w:val="20"/>
                <w:szCs w:val="20"/>
                <w:lang w:val="en-AU"/>
              </w:rPr>
              <w:t>SUBMISSION BY EMAIL:</w:t>
            </w:r>
          </w:p>
          <w:p w14:paraId="3D8C6FA8" w14:textId="39DC1589" w:rsidR="006F0A87" w:rsidRPr="006F0A87" w:rsidRDefault="006F0A87" w:rsidP="006F0A87">
            <w:pPr>
              <w:spacing w:before="120" w:after="120"/>
              <w:rPr>
                <w:rFonts w:cstheme="minorHAnsi"/>
                <w:sz w:val="20"/>
                <w:szCs w:val="20"/>
                <w:lang w:val="en-AU"/>
              </w:rPr>
            </w:pPr>
            <w:r w:rsidRPr="006F0A87">
              <w:rPr>
                <w:rFonts w:cstheme="minorHAnsi"/>
                <w:sz w:val="20"/>
                <w:szCs w:val="20"/>
                <w:lang w:val="en-AU"/>
              </w:rPr>
              <w:t>The Technical Proposal shall be sent in a separate email with the mandatory subject line</w:t>
            </w:r>
            <w:r w:rsidRPr="006F0A87">
              <w:rPr>
                <w:rFonts w:cstheme="minorHAnsi"/>
                <w:b/>
                <w:bCs/>
                <w:sz w:val="20"/>
                <w:szCs w:val="20"/>
                <w:lang w:val="en-AU"/>
              </w:rPr>
              <w:t>:  Engaging a Legal consultancy firm for Development of PPP Concession Agreement and Related Agreements for Baidoa Urban Water Supply and Sanitation Project</w:t>
            </w:r>
            <w:r w:rsidRPr="006F0A87">
              <w:rPr>
                <w:rFonts w:cstheme="minorHAnsi"/>
                <w:sz w:val="20"/>
                <w:szCs w:val="20"/>
                <w:lang w:val="en-AU"/>
              </w:rPr>
              <w:t>, ‘Company Name’</w:t>
            </w:r>
          </w:p>
          <w:p w14:paraId="4FA46735" w14:textId="1F479175" w:rsidR="006F0A87" w:rsidRPr="006F0A87" w:rsidRDefault="006F0A87" w:rsidP="006F0A87">
            <w:pPr>
              <w:spacing w:before="120" w:after="120"/>
              <w:rPr>
                <w:rFonts w:cstheme="minorHAnsi"/>
                <w:sz w:val="20"/>
                <w:szCs w:val="20"/>
                <w:lang w:val="en-AU"/>
              </w:rPr>
            </w:pPr>
            <w:r w:rsidRPr="006F0A87">
              <w:rPr>
                <w:rFonts w:cstheme="minorHAnsi"/>
                <w:sz w:val="20"/>
                <w:szCs w:val="20"/>
                <w:lang w:val="en-AU"/>
              </w:rPr>
              <w:t xml:space="preserve">The Financial Proposal shall be sent in a separate email with the mandatory subject line: </w:t>
            </w:r>
            <w:r w:rsidRPr="006F0A87">
              <w:rPr>
                <w:rFonts w:cstheme="minorHAnsi"/>
                <w:b/>
                <w:bCs/>
                <w:sz w:val="20"/>
                <w:szCs w:val="20"/>
                <w:lang w:val="en-AU"/>
              </w:rPr>
              <w:t>Engaging a Legal consultancy firm for Development of PPP Concession Agreement and Related Agreements for Baidoa Urban Water Supply and Sanitation Project</w:t>
            </w:r>
            <w:r w:rsidRPr="006F0A87">
              <w:rPr>
                <w:rFonts w:cstheme="minorHAnsi"/>
                <w:sz w:val="20"/>
                <w:szCs w:val="20"/>
                <w:lang w:val="en-AU"/>
              </w:rPr>
              <w:t>, ‘Company Name’</w:t>
            </w:r>
          </w:p>
          <w:p w14:paraId="71183AA9" w14:textId="77777777" w:rsidR="006F0A87" w:rsidRPr="006F0A87" w:rsidRDefault="006F0A87" w:rsidP="006F0A87">
            <w:pPr>
              <w:spacing w:before="120" w:after="120"/>
              <w:rPr>
                <w:rFonts w:cstheme="minorHAnsi"/>
                <w:sz w:val="20"/>
                <w:szCs w:val="20"/>
                <w:lang w:val="en-AU"/>
              </w:rPr>
            </w:pPr>
            <w:r w:rsidRPr="006F0A87">
              <w:rPr>
                <w:rFonts w:cstheme="minorHAnsi"/>
                <w:sz w:val="20"/>
                <w:szCs w:val="20"/>
                <w:lang w:val="en-AU"/>
              </w:rPr>
              <w:t xml:space="preserve">Distinct, separate emails for the technical and financial proposals are requested in order to be able to evaluate them separately. Non-compliance with this instruction shall result in rejection of the proposal received. </w:t>
            </w:r>
          </w:p>
          <w:p w14:paraId="498F6080" w14:textId="4F658FE3" w:rsidR="006F0A87" w:rsidRPr="006F0A87" w:rsidRDefault="006F0A87" w:rsidP="006F0A87">
            <w:pPr>
              <w:spacing w:before="120" w:after="120"/>
              <w:rPr>
                <w:rFonts w:cstheme="minorHAnsi"/>
                <w:sz w:val="20"/>
                <w:szCs w:val="20"/>
                <w:lang w:val="en-AU"/>
              </w:rPr>
            </w:pPr>
            <w:r w:rsidRPr="006F0A87">
              <w:rPr>
                <w:rFonts w:cstheme="minorHAnsi"/>
                <w:sz w:val="20"/>
                <w:szCs w:val="20"/>
                <w:lang w:val="en-AU"/>
              </w:rPr>
              <w:t xml:space="preserve">Proposal submission address: </w:t>
            </w:r>
            <w:hyperlink r:id="rId12" w:history="1">
              <w:r w:rsidRPr="0067404C">
                <w:rPr>
                  <w:rStyle w:val="Hyperlink"/>
                  <w:rFonts w:cstheme="minorHAnsi"/>
                  <w:sz w:val="20"/>
                  <w:szCs w:val="20"/>
                  <w:lang w:val="en-AU"/>
                </w:rPr>
                <w:t>Procurement-tenderonly@iom.int</w:t>
              </w:r>
            </w:hyperlink>
            <w:r>
              <w:rPr>
                <w:rFonts w:cstheme="minorHAnsi"/>
                <w:sz w:val="20"/>
                <w:szCs w:val="20"/>
                <w:lang w:val="en-AU"/>
              </w:rPr>
              <w:t xml:space="preserve"> </w:t>
            </w:r>
            <w:r w:rsidRPr="006F0A87">
              <w:rPr>
                <w:rFonts w:cstheme="minorHAnsi"/>
                <w:sz w:val="20"/>
                <w:szCs w:val="20"/>
                <w:lang w:val="en-AU"/>
              </w:rPr>
              <w:t xml:space="preserve"> </w:t>
            </w:r>
          </w:p>
          <w:p w14:paraId="1C75F920" w14:textId="77777777" w:rsidR="006F0A87" w:rsidRPr="006F0A87" w:rsidRDefault="006F0A87" w:rsidP="006F0A87">
            <w:pPr>
              <w:spacing w:before="120" w:after="120"/>
              <w:rPr>
                <w:rFonts w:cstheme="minorHAnsi"/>
                <w:sz w:val="20"/>
                <w:szCs w:val="20"/>
                <w:lang w:val="en-AU"/>
              </w:rPr>
            </w:pPr>
            <w:r w:rsidRPr="006F0A87">
              <w:rPr>
                <w:rFonts w:cstheme="minorHAnsi"/>
                <w:sz w:val="20"/>
                <w:szCs w:val="20"/>
                <w:lang w:val="en-AU"/>
              </w:rPr>
              <w:t>PLEASE DO NOT SEND THE EMAILS WITH YOUR PROPOSAL TO ANY OTHER EMAIL ADDRESS (NOT EVEN AS CC. or BCC).</w:t>
            </w:r>
          </w:p>
          <w:p w14:paraId="74E3064E" w14:textId="77777777" w:rsidR="006F0A87" w:rsidRPr="006F0A87" w:rsidRDefault="006F0A87" w:rsidP="006F0A87">
            <w:pPr>
              <w:spacing w:before="120" w:after="120"/>
              <w:rPr>
                <w:rFonts w:cstheme="minorHAnsi"/>
                <w:sz w:val="20"/>
                <w:szCs w:val="20"/>
                <w:lang w:val="en-AU"/>
              </w:rPr>
            </w:pPr>
            <w:r w:rsidRPr="006F0A87">
              <w:rPr>
                <w:rFonts w:cstheme="minorHAnsi"/>
                <w:sz w:val="20"/>
                <w:szCs w:val="20"/>
                <w:lang w:val="en-AU"/>
              </w:rPr>
              <w:t>File Format: PDF</w:t>
            </w:r>
          </w:p>
          <w:p w14:paraId="4475DBB1" w14:textId="77777777" w:rsidR="006F0A87" w:rsidRPr="006F0A87" w:rsidRDefault="006F0A87" w:rsidP="006F0A87">
            <w:pPr>
              <w:spacing w:before="120" w:after="120"/>
              <w:rPr>
                <w:rFonts w:cstheme="minorHAnsi"/>
                <w:sz w:val="20"/>
                <w:szCs w:val="20"/>
                <w:lang w:val="en-AU"/>
              </w:rPr>
            </w:pPr>
            <w:r w:rsidRPr="006F0A87">
              <w:rPr>
                <w:rFonts w:cstheme="minorHAnsi"/>
                <w:sz w:val="20"/>
                <w:szCs w:val="20"/>
                <w:lang w:val="en-AU"/>
              </w:rPr>
              <w:t>File names must be maximum 60 characters long and must not contain any letter or special character other than from Latin alphabet/keyboard.</w:t>
            </w:r>
          </w:p>
          <w:p w14:paraId="7879EACA" w14:textId="77777777" w:rsidR="006F0A87" w:rsidRPr="006F0A87" w:rsidRDefault="006F0A87" w:rsidP="006F0A87">
            <w:pPr>
              <w:spacing w:before="120" w:after="120"/>
              <w:rPr>
                <w:rFonts w:cstheme="minorHAnsi"/>
                <w:sz w:val="20"/>
                <w:szCs w:val="20"/>
                <w:lang w:val="en-AU"/>
              </w:rPr>
            </w:pPr>
            <w:r w:rsidRPr="006F0A87">
              <w:rPr>
                <w:rFonts w:cstheme="minorHAnsi"/>
                <w:sz w:val="20"/>
                <w:szCs w:val="20"/>
                <w:lang w:val="en-AU"/>
              </w:rPr>
              <w:t>All files must be free of viruses and not corrupted.</w:t>
            </w:r>
          </w:p>
          <w:p w14:paraId="7831513F" w14:textId="77777777" w:rsidR="006F0A87" w:rsidRPr="006F0A87" w:rsidRDefault="006F0A87" w:rsidP="006F0A87">
            <w:pPr>
              <w:spacing w:before="120" w:after="120"/>
              <w:rPr>
                <w:rFonts w:cstheme="minorHAnsi"/>
                <w:sz w:val="20"/>
                <w:szCs w:val="20"/>
                <w:lang w:val="en-AU"/>
              </w:rPr>
            </w:pPr>
            <w:r w:rsidRPr="006F0A87">
              <w:rPr>
                <w:rFonts w:cstheme="minorHAnsi"/>
                <w:sz w:val="20"/>
                <w:szCs w:val="20"/>
                <w:lang w:val="en-AU"/>
              </w:rPr>
              <w:t>Max. File Size per transmission: 25 Mb</w:t>
            </w:r>
          </w:p>
          <w:p w14:paraId="1706E67C" w14:textId="77777777" w:rsidR="006F0A87" w:rsidRPr="006F0A87" w:rsidRDefault="006F0A87" w:rsidP="006F0A87">
            <w:pPr>
              <w:spacing w:before="120" w:after="120"/>
              <w:rPr>
                <w:rFonts w:cstheme="minorHAnsi"/>
                <w:sz w:val="20"/>
                <w:szCs w:val="20"/>
                <w:lang w:val="en-AU"/>
              </w:rPr>
            </w:pPr>
            <w:r w:rsidRPr="006F0A87">
              <w:rPr>
                <w:rFonts w:cstheme="minorHAnsi"/>
                <w:sz w:val="20"/>
                <w:szCs w:val="20"/>
                <w:lang w:val="en-AU"/>
              </w:rPr>
              <w:t>If the Proposal consists of large files, it is recommended that these files be sent in separate emails prior to the submission deadline.</w:t>
            </w:r>
          </w:p>
          <w:p w14:paraId="7EC4DB9D" w14:textId="77777777" w:rsidR="006F0A87" w:rsidRPr="006F0A87" w:rsidRDefault="006F0A87" w:rsidP="006F0A87">
            <w:pPr>
              <w:spacing w:before="120" w:after="120"/>
              <w:rPr>
                <w:rFonts w:cstheme="minorHAnsi"/>
                <w:sz w:val="20"/>
                <w:szCs w:val="20"/>
                <w:lang w:val="en-AU"/>
              </w:rPr>
            </w:pPr>
            <w:r w:rsidRPr="006F0A87">
              <w:rPr>
                <w:rFonts w:cstheme="minorHAnsi"/>
                <w:sz w:val="20"/>
                <w:szCs w:val="20"/>
                <w:lang w:val="en-AU"/>
              </w:rPr>
              <w:t>Multiple emails must be clearly identified by indicating in the subject line “email no. X of Y”, and the final “email no. Y of Y.</w:t>
            </w:r>
          </w:p>
          <w:p w14:paraId="612A1B8E" w14:textId="77777777" w:rsidR="006F0A87" w:rsidRPr="006F0A87" w:rsidRDefault="006F0A87" w:rsidP="006F0A87">
            <w:pPr>
              <w:spacing w:before="120" w:after="120"/>
              <w:rPr>
                <w:rFonts w:cstheme="minorHAnsi"/>
                <w:sz w:val="20"/>
                <w:szCs w:val="20"/>
                <w:lang w:val="en-AU"/>
              </w:rPr>
            </w:pPr>
            <w:r w:rsidRPr="006F0A87">
              <w:rPr>
                <w:rFonts w:cstheme="minorHAnsi"/>
                <w:sz w:val="20"/>
                <w:szCs w:val="20"/>
                <w:lang w:val="en-AU"/>
              </w:rPr>
              <w:t>It is recommended that the entire Proposal be consolidated into as few attachments as possible.</w:t>
            </w:r>
          </w:p>
          <w:p w14:paraId="2D104802" w14:textId="27700ACD" w:rsidR="00142B00" w:rsidRPr="003322A2" w:rsidRDefault="006F0A87" w:rsidP="006F0A87">
            <w:pPr>
              <w:numPr>
                <w:ilvl w:val="0"/>
                <w:numId w:val="7"/>
              </w:numPr>
              <w:tabs>
                <w:tab w:val="right" w:pos="7218"/>
              </w:tabs>
              <w:spacing w:before="60" w:after="120"/>
              <w:rPr>
                <w:rFonts w:eastAsia="Times New Roman" w:cstheme="minorHAnsi"/>
                <w:color w:val="000000"/>
                <w:sz w:val="20"/>
                <w:szCs w:val="20"/>
              </w:rPr>
            </w:pPr>
            <w:r w:rsidRPr="006F0A87">
              <w:rPr>
                <w:rFonts w:cstheme="minorHAnsi"/>
                <w:sz w:val="20"/>
                <w:szCs w:val="20"/>
                <w:lang w:val="en-AU"/>
              </w:rPr>
              <w:t>The proposer should receive an email acknowledging email receipt.</w:t>
            </w:r>
          </w:p>
        </w:tc>
      </w:tr>
      <w:tr w:rsidR="0083700A" w:rsidRPr="000578F0" w14:paraId="5389A3B7" w14:textId="77777777" w:rsidTr="7FC99B79">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36B92B58" w:rsidR="00226F56" w:rsidRPr="00260675" w:rsidRDefault="00000000"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Content>
                <w:r w:rsidR="004104C9">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7FC99B79">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3"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7FC99B79">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B5E17E8" w:rsidR="00226F56" w:rsidRPr="00260675" w:rsidRDefault="00000000" w:rsidP="00A515FC">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Content>
                <w:r w:rsidR="004A2013">
                  <w:rPr>
                    <w:rStyle w:val="Strong"/>
                    <w:rFonts w:cstheme="minorHAnsi"/>
                    <w:b w:val="0"/>
                    <w:iCs/>
                    <w:sz w:val="20"/>
                    <w:szCs w:val="20"/>
                    <w:shd w:val="clear" w:color="auto" w:fill="FFFFFF" w:themeFill="background1"/>
                  </w:rPr>
                  <w:t>UN</w:t>
                </w:r>
              </w:sdtContent>
            </w:sdt>
            <w:r w:rsidR="00B05B20" w:rsidRPr="00260675">
              <w:rPr>
                <w:rStyle w:val="Strong"/>
                <w:rFonts w:cstheme="minorHAnsi"/>
                <w:b w:val="0"/>
                <w:iCs/>
                <w:sz w:val="20"/>
                <w:szCs w:val="20"/>
              </w:rPr>
              <w:t xml:space="preserve"> encourages every prospective Supplier to</w:t>
            </w:r>
            <w:r w:rsidR="00B05B20" w:rsidRPr="00260675">
              <w:rPr>
                <w:rStyle w:val="Strong"/>
                <w:rFonts w:cstheme="minorHAnsi"/>
                <w:iCs/>
                <w:sz w:val="20"/>
                <w:szCs w:val="20"/>
              </w:rPr>
              <w:t xml:space="preserve"> </w:t>
            </w:r>
            <w:r w:rsidR="00B05B20" w:rsidRPr="00260675">
              <w:rPr>
                <w:rFonts w:cstheme="minorHAnsi"/>
                <w:sz w:val="20"/>
                <w:szCs w:val="20"/>
              </w:rPr>
              <w:t xml:space="preserve">avoid and prevent conflicts of </w:t>
            </w:r>
            <w:r w:rsidR="00B05B20" w:rsidRPr="00260675">
              <w:rPr>
                <w:rFonts w:cstheme="minorHAnsi"/>
                <w:sz w:val="20"/>
                <w:szCs w:val="20"/>
              </w:rPr>
              <w:lastRenderedPageBreak/>
              <w:t xml:space="preserve">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Content>
                <w:r w:rsidR="004A2013">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7FC99B79">
        <w:tc>
          <w:tcPr>
            <w:tcW w:w="2689" w:type="dxa"/>
          </w:tcPr>
          <w:p w14:paraId="3EE8AB8F" w14:textId="77777777" w:rsidR="00CF7513" w:rsidRPr="00CE7DF1" w:rsidRDefault="00CF7513" w:rsidP="0022078F">
            <w:pPr>
              <w:rPr>
                <w:b/>
                <w:bCs/>
                <w:sz w:val="20"/>
                <w:szCs w:val="20"/>
              </w:rPr>
            </w:pPr>
            <w:r w:rsidRPr="00CE7DF1">
              <w:rPr>
                <w:b/>
                <w:bCs/>
                <w:sz w:val="20"/>
                <w:szCs w:val="20"/>
              </w:rPr>
              <w:lastRenderedPageBreak/>
              <w:t>General Conditions of Contract</w:t>
            </w:r>
          </w:p>
        </w:tc>
        <w:tc>
          <w:tcPr>
            <w:tcW w:w="7026" w:type="dxa"/>
          </w:tcPr>
          <w:p w14:paraId="19B7A5C2" w14:textId="3A824296"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as a result of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Content>
                <w:r w:rsidR="005B0504" w:rsidRPr="005B0504">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7FC99B79">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66330C67"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r>
              <w:rPr>
                <w:rFonts w:cstheme="minorHAnsi"/>
                <w:sz w:val="20"/>
                <w:szCs w:val="20"/>
              </w:rPr>
              <w:t xml:space="preserve">enter into a binding contract with </w:t>
            </w:r>
            <w:sdt>
              <w:sdtPr>
                <w:rPr>
                  <w:rFonts w:cstheme="minorHAnsi"/>
                  <w:sz w:val="20"/>
                  <w:szCs w:val="20"/>
                </w:rPr>
                <w:alias w:val="Name of organisation"/>
                <w:tag w:val="Name of organisation"/>
                <w:id w:val="-1470434230"/>
                <w:placeholder>
                  <w:docPart w:val="D12D4DFCBB354FD8A83C88C51D938DF9"/>
                </w:placeholder>
                <w:text/>
              </w:sdtPr>
              <w:sdtContent>
                <w:r w:rsidR="00595C26" w:rsidRPr="00595C26">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p>
        </w:tc>
      </w:tr>
      <w:tr w:rsidR="00B9544A" w:rsidRPr="000578F0" w14:paraId="7BEBF9C9" w14:textId="77777777" w:rsidTr="7FC99B79">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7A592393"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showingPlcHdr/>
                <w:text/>
              </w:sdtPr>
              <w:sdtContent>
                <w:r w:rsidR="00841213" w:rsidRPr="00611287">
                  <w:rPr>
                    <w:rStyle w:val="PlaceholderText"/>
                    <w:rFonts w:cstheme="minorHAnsi"/>
                    <w:sz w:val="20"/>
                    <w:szCs w:val="20"/>
                  </w:rPr>
                  <w:t>Click or tap here to enter text.</w:t>
                </w:r>
              </w:sdtContent>
            </w:sdt>
            <w:r w:rsidR="00226F56">
              <w:rPr>
                <w:rFonts w:cstheme="minorHAnsi"/>
                <w:sz w:val="20"/>
                <w:szCs w:val="20"/>
              </w:rPr>
              <w:tab/>
            </w:r>
          </w:p>
        </w:tc>
      </w:tr>
      <w:tr w:rsidR="00B60750" w:rsidRPr="000578F0" w14:paraId="6BA6E27F" w14:textId="77777777" w:rsidTr="7FC99B79">
        <w:tc>
          <w:tcPr>
            <w:tcW w:w="2689" w:type="dxa"/>
          </w:tcPr>
          <w:p w14:paraId="0224F338" w14:textId="77777777" w:rsidR="00B60750" w:rsidRPr="00CE7DF1" w:rsidRDefault="3DCD4C18" w:rsidP="0022078F">
            <w:pPr>
              <w:rPr>
                <w:b/>
                <w:bCs/>
                <w:sz w:val="20"/>
                <w:szCs w:val="20"/>
              </w:rPr>
            </w:pPr>
            <w:r w:rsidRPr="7FC99B79">
              <w:rPr>
                <w:b/>
                <w:bCs/>
                <w:sz w:val="20"/>
                <w:szCs w:val="20"/>
              </w:rPr>
              <w:t>Duties and taxes</w:t>
            </w:r>
          </w:p>
        </w:tc>
        <w:tc>
          <w:tcPr>
            <w:tcW w:w="7026" w:type="dxa"/>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2AE78641" w:rsidR="00C625BE" w:rsidRPr="00260675" w:rsidRDefault="00F10224" w:rsidP="0022078F">
            <w:pPr>
              <w:rPr>
                <w:rFonts w:cstheme="minorHAnsi"/>
                <w:sz w:val="20"/>
                <w:szCs w:val="20"/>
              </w:rPr>
            </w:pPr>
            <w:r>
              <w:rPr>
                <w:rFonts w:ascii="MS Gothic" w:eastAsia="MS Gothic" w:hAnsi="MS Gothic" w:cstheme="minorHAnsi" w:hint="eastAsia"/>
                <w:sz w:val="20"/>
                <w:szCs w:val="20"/>
              </w:rPr>
              <w:t>☒</w:t>
            </w:r>
            <w:r w:rsidR="00C625BE" w:rsidRPr="00260675">
              <w:rPr>
                <w:rFonts w:cstheme="minorHAnsi"/>
                <w:sz w:val="20"/>
                <w:szCs w:val="20"/>
              </w:rPr>
              <w:t xml:space="preserve"> be inclusive of VAT and other applicable indirect taxes</w:t>
            </w:r>
          </w:p>
          <w:p w14:paraId="66B47EF0" w14:textId="562922AF" w:rsidR="00226F56" w:rsidRPr="00260675" w:rsidRDefault="00F10224" w:rsidP="0022078F">
            <w:pPr>
              <w:rPr>
                <w:rFonts w:cstheme="minorHAnsi"/>
                <w:sz w:val="20"/>
                <w:szCs w:val="20"/>
              </w:rPr>
            </w:pPr>
            <w:r>
              <w:rPr>
                <w:rFonts w:ascii="MS Gothic" w:eastAsia="MS Gothic" w:hAnsi="MS Gothic" w:cstheme="minorHAnsi" w:hint="eastAsia"/>
                <w:sz w:val="20"/>
                <w:szCs w:val="20"/>
              </w:rPr>
              <w:t>☒</w:t>
            </w:r>
            <w:r w:rsidR="00C625BE" w:rsidRPr="00260675">
              <w:rPr>
                <w:rFonts w:cstheme="minorHAnsi"/>
                <w:sz w:val="20"/>
                <w:szCs w:val="20"/>
              </w:rPr>
              <w:t xml:space="preserve"> be exclusive of VAT and other applicable indirect taxes</w:t>
            </w:r>
          </w:p>
        </w:tc>
      </w:tr>
      <w:tr w:rsidR="00B9544A" w:rsidRPr="000578F0" w14:paraId="524B595D" w14:textId="77777777" w:rsidTr="7FC99B79">
        <w:tc>
          <w:tcPr>
            <w:tcW w:w="2689" w:type="dxa"/>
          </w:tcPr>
          <w:p w14:paraId="59DF51C1" w14:textId="44D24E07" w:rsidR="00226F56"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instructions and operating manuals</w:t>
            </w:r>
          </w:p>
        </w:tc>
        <w:tc>
          <w:tcPr>
            <w:tcW w:w="7026" w:type="dxa"/>
          </w:tcPr>
          <w:p w14:paraId="4F14D7C8" w14:textId="1CAA3C05" w:rsidR="00B9544A" w:rsidRPr="00260675" w:rsidRDefault="00B20954" w:rsidP="0022078F">
            <w:pPr>
              <w:rPr>
                <w:rFonts w:cstheme="minorHAnsi"/>
                <w:sz w:val="20"/>
                <w:szCs w:val="20"/>
              </w:rPr>
            </w:pPr>
            <w:r>
              <w:rPr>
                <w:rFonts w:cstheme="minorHAnsi"/>
                <w:sz w:val="20"/>
                <w:szCs w:val="20"/>
              </w:rPr>
              <w:t>English</w:t>
            </w:r>
          </w:p>
        </w:tc>
      </w:tr>
      <w:tr w:rsidR="00B9544A" w:rsidRPr="000578F0" w14:paraId="4E7DF21D" w14:textId="77777777" w:rsidTr="7FC99B79">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B8EAE09" w14:textId="336F9D73" w:rsidR="000E1ED5" w:rsidRPr="00260675" w:rsidRDefault="007C66C0" w:rsidP="0022078F">
            <w:pPr>
              <w:rPr>
                <w:rFonts w:cstheme="minorHAnsi"/>
                <w:sz w:val="20"/>
                <w:szCs w:val="20"/>
              </w:rPr>
            </w:pPr>
            <w:r>
              <w:rPr>
                <w:rFonts w:ascii="MS Gothic" w:eastAsia="MS Gothic" w:hAnsi="MS Gothic" w:cstheme="minorHAnsi" w:hint="eastAsia"/>
                <w:sz w:val="20"/>
                <w:szCs w:val="20"/>
              </w:rPr>
              <w:t>☒</w:t>
            </w:r>
            <w:r w:rsidR="00195258" w:rsidRPr="00260675">
              <w:rPr>
                <w:rFonts w:cstheme="minorHAnsi"/>
                <w:sz w:val="20"/>
                <w:szCs w:val="20"/>
              </w:rPr>
              <w:t xml:space="preserve"> </w:t>
            </w:r>
            <w:r w:rsidR="000E1ED5" w:rsidRPr="00260675">
              <w:rPr>
                <w:rFonts w:cstheme="minorHAnsi"/>
                <w:sz w:val="20"/>
                <w:szCs w:val="20"/>
              </w:rPr>
              <w:t>Annex 2: Quotation Submission Form duly completed and signed</w:t>
            </w:r>
          </w:p>
          <w:p w14:paraId="2A937E1A" w14:textId="758F845E" w:rsidR="000E1ED5" w:rsidRPr="00260675" w:rsidRDefault="00C82737" w:rsidP="0022078F">
            <w:pPr>
              <w:rPr>
                <w:rFonts w:cstheme="minorHAnsi"/>
                <w:sz w:val="20"/>
                <w:szCs w:val="20"/>
              </w:rPr>
            </w:pPr>
            <w:r>
              <w:rPr>
                <w:rFonts w:ascii="MS Gothic" w:eastAsia="MS Gothic" w:hAnsi="MS Gothic" w:cstheme="minorHAnsi" w:hint="eastAsia"/>
                <w:sz w:val="20"/>
                <w:szCs w:val="20"/>
              </w:rPr>
              <w:t>☒</w:t>
            </w:r>
            <w:r w:rsidR="000E1ED5" w:rsidRPr="00260675">
              <w:rPr>
                <w:rFonts w:cstheme="minorHAnsi"/>
                <w:sz w:val="20"/>
                <w:szCs w:val="20"/>
              </w:rPr>
              <w:t xml:space="preserve"> Annex 3: Technical and Financial Offer duly completed and signed and in </w:t>
            </w:r>
          </w:p>
          <w:p w14:paraId="2D03EB62" w14:textId="77777777" w:rsidR="00195258" w:rsidRDefault="00195258" w:rsidP="0022078F">
            <w:pPr>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p>
          <w:p w14:paraId="3E10C055" w14:textId="75A8F98E" w:rsidR="00226F56" w:rsidRPr="00260675" w:rsidRDefault="00C80D4F" w:rsidP="00226F56">
            <w:pPr>
              <w:tabs>
                <w:tab w:val="left" w:pos="3718"/>
              </w:tabs>
              <w:rPr>
                <w:rFonts w:cstheme="minorHAnsi"/>
                <w:sz w:val="20"/>
                <w:szCs w:val="20"/>
              </w:rPr>
            </w:pPr>
            <w:r w:rsidRPr="00260675">
              <w:rPr>
                <w:rFonts w:ascii="Segoe UI Symbol" w:eastAsia="MS Gothic" w:hAnsi="Segoe UI Symbol" w:cs="Segoe UI Symbol"/>
                <w:sz w:val="20"/>
                <w:szCs w:val="20"/>
              </w:rPr>
              <w:t>☐</w:t>
            </w:r>
            <w:r w:rsidRPr="00260675">
              <w:rPr>
                <w:rFonts w:cstheme="minorHAnsi"/>
                <w:sz w:val="20"/>
                <w:szCs w:val="20"/>
              </w:rPr>
              <w:t xml:space="preserve"> </w:t>
            </w:r>
            <w:r w:rsidR="00646FCF" w:rsidRPr="00260675">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Content>
                <w:r w:rsidR="00646FCF" w:rsidRPr="00260675">
                  <w:rPr>
                    <w:rStyle w:val="PlaceholderText"/>
                    <w:rFonts w:cstheme="minorHAnsi"/>
                    <w:sz w:val="20"/>
                    <w:szCs w:val="20"/>
                  </w:rPr>
                  <w:t>Click or tap here to enter text.</w:t>
                </w:r>
              </w:sdtContent>
            </w:sdt>
            <w:r w:rsidR="00226F56">
              <w:rPr>
                <w:rFonts w:cstheme="minorHAnsi"/>
                <w:sz w:val="20"/>
                <w:szCs w:val="20"/>
              </w:rPr>
              <w:tab/>
            </w:r>
          </w:p>
        </w:tc>
      </w:tr>
      <w:tr w:rsidR="00B9544A" w:rsidRPr="000578F0" w14:paraId="20D3EFDE" w14:textId="77777777" w:rsidTr="7FC99B79">
        <w:tc>
          <w:tcPr>
            <w:tcW w:w="2689" w:type="dxa"/>
          </w:tcPr>
          <w:p w14:paraId="38AE0C47" w14:textId="77777777" w:rsidR="00B9544A" w:rsidRPr="00CE7DF1" w:rsidRDefault="00FA194C" w:rsidP="0022078F">
            <w:pPr>
              <w:rPr>
                <w:b/>
                <w:bCs/>
                <w:sz w:val="20"/>
                <w:szCs w:val="20"/>
              </w:rPr>
            </w:pPr>
            <w:r w:rsidRPr="00CE7DF1">
              <w:rPr>
                <w:b/>
                <w:bCs/>
                <w:sz w:val="20"/>
                <w:szCs w:val="20"/>
              </w:rPr>
              <w:t>Quotation validity period</w:t>
            </w:r>
          </w:p>
        </w:tc>
        <w:tc>
          <w:tcPr>
            <w:tcW w:w="7026" w:type="dxa"/>
          </w:tcPr>
          <w:p w14:paraId="01B0D097" w14:textId="0640C8DD" w:rsidR="00226F56"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Content>
                <w:r w:rsidR="00B20954">
                  <w:rPr>
                    <w:rFonts w:cstheme="minorHAnsi"/>
                    <w:sz w:val="20"/>
                    <w:szCs w:val="20"/>
                  </w:rPr>
                  <w:t xml:space="preserve">60 </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7FC99B79">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7FC99B79">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tcPr>
          <w:p w14:paraId="339DD5A4" w14:textId="5B256025" w:rsidR="00487B57" w:rsidRPr="00260675" w:rsidRDefault="00B20954" w:rsidP="0022078F">
            <w:pPr>
              <w:rPr>
                <w:rFonts w:cstheme="minorHAnsi"/>
                <w:sz w:val="20"/>
                <w:szCs w:val="20"/>
              </w:rPr>
            </w:pPr>
            <w:r>
              <w:rPr>
                <w:rFonts w:ascii="MS Gothic" w:eastAsia="MS Gothic" w:hAnsi="MS Gothic" w:cstheme="minorHAnsi" w:hint="eastAsia"/>
                <w:sz w:val="20"/>
                <w:szCs w:val="20"/>
              </w:rPr>
              <w:t>☒</w:t>
            </w:r>
            <w:r w:rsidR="00487B57" w:rsidRPr="00260675">
              <w:rPr>
                <w:rFonts w:cstheme="minorHAnsi"/>
                <w:sz w:val="20"/>
                <w:szCs w:val="20"/>
              </w:rPr>
              <w:t xml:space="preserve"> Not permitted</w:t>
            </w:r>
          </w:p>
          <w:p w14:paraId="5272A757" w14:textId="71078315" w:rsidR="00487B57" w:rsidRPr="00260675" w:rsidRDefault="00487B57" w:rsidP="0022078F">
            <w:pPr>
              <w:rPr>
                <w:rFonts w:cstheme="minorHAnsi"/>
                <w:sz w:val="20"/>
                <w:szCs w:val="20"/>
              </w:rPr>
            </w:pPr>
            <w:r w:rsidRPr="00260675">
              <w:rPr>
                <w:rFonts w:ascii="Segoe UI Symbol" w:eastAsia="MS Gothic" w:hAnsi="Segoe UI Symbol" w:cs="Segoe UI Symbol"/>
                <w:sz w:val="20"/>
                <w:szCs w:val="20"/>
              </w:rPr>
              <w:t>☐</w:t>
            </w:r>
            <w:r w:rsidRPr="00260675">
              <w:rPr>
                <w:rFonts w:cstheme="minorHAnsi"/>
                <w:sz w:val="20"/>
                <w:szCs w:val="20"/>
              </w:rPr>
              <w:t xml:space="preserve"> Permitted </w:t>
            </w:r>
            <w:sdt>
              <w:sdtPr>
                <w:rPr>
                  <w:rFonts w:cstheme="minorHAnsi"/>
                  <w:i/>
                  <w:iCs/>
                  <w:sz w:val="20"/>
                  <w:szCs w:val="20"/>
                  <w:highlight w:val="yellow"/>
                </w:rPr>
                <w:id w:val="1476267489"/>
                <w:placeholder>
                  <w:docPart w:val="E79C5F419C574CD9877F88A476BD115F"/>
                </w:placeholder>
                <w:text w:multiLine="1"/>
              </w:sdtPr>
              <w:sdtContent>
                <w:r w:rsidR="00FD0FCE" w:rsidRPr="00FD0FCE">
                  <w:rPr>
                    <w:rFonts w:cstheme="minorHAnsi"/>
                    <w:i/>
                    <w:iCs/>
                    <w:sz w:val="20"/>
                    <w:szCs w:val="20"/>
                    <w:highlight w:val="yellow"/>
                  </w:rPr>
                  <w:t xml:space="preserve"> </w:t>
                </w:r>
                <w:r w:rsidR="00FD0FCE">
                  <w:rPr>
                    <w:rFonts w:cstheme="minorHAnsi"/>
                    <w:i/>
                    <w:iCs/>
                    <w:sz w:val="20"/>
                    <w:szCs w:val="20"/>
                    <w:highlight w:val="yellow"/>
                  </w:rPr>
                  <w:t>(</w:t>
                </w:r>
                <w:r w:rsidR="00FD0FCE" w:rsidRPr="00FD0FCE">
                  <w:rPr>
                    <w:rFonts w:cstheme="minorHAnsi"/>
                    <w:i/>
                    <w:iCs/>
                    <w:sz w:val="20"/>
                    <w:szCs w:val="20"/>
                    <w:highlight w:val="yellow"/>
                  </w:rPr>
                  <w:t>please specify</w:t>
                </w:r>
                <w:r w:rsidR="00FD0FCE">
                  <w:rPr>
                    <w:rFonts w:cstheme="minorHAnsi"/>
                    <w:i/>
                    <w:iCs/>
                    <w:sz w:val="20"/>
                    <w:szCs w:val="20"/>
                    <w:highlight w:val="yellow"/>
                  </w:rPr>
                  <w:t>, i.e. by LOTs only or by line item, etc)</w:t>
                </w:r>
                <w:r w:rsidR="00FD0FCE" w:rsidRPr="00FD0FCE">
                  <w:rPr>
                    <w:rFonts w:cstheme="minorHAnsi"/>
                    <w:i/>
                    <w:iCs/>
                    <w:sz w:val="20"/>
                    <w:szCs w:val="20"/>
                    <w:highlight w:val="yellow"/>
                  </w:rPr>
                  <w:t xml:space="preserve"> </w:t>
                </w:r>
              </w:sdtContent>
            </w:sdt>
          </w:p>
        </w:tc>
      </w:tr>
      <w:tr w:rsidR="00B9544A" w:rsidRPr="000578F0" w14:paraId="05B1887C" w14:textId="77777777" w:rsidTr="7FC99B79">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3829D06C" w14:textId="209A71E7" w:rsidR="002562B1" w:rsidRPr="00260675" w:rsidRDefault="00B20954" w:rsidP="0022078F">
            <w:pPr>
              <w:rPr>
                <w:rFonts w:cstheme="minorHAnsi"/>
                <w:sz w:val="20"/>
                <w:szCs w:val="20"/>
              </w:rPr>
            </w:pPr>
            <w:r>
              <w:rPr>
                <w:rFonts w:ascii="MS Gothic" w:eastAsia="MS Gothic" w:hAnsi="MS Gothic" w:cstheme="minorHAnsi" w:hint="eastAsia"/>
                <w:sz w:val="20"/>
                <w:szCs w:val="20"/>
              </w:rPr>
              <w:t>☒</w:t>
            </w:r>
            <w:r w:rsidR="002562B1" w:rsidRPr="00260675">
              <w:rPr>
                <w:rFonts w:cstheme="minorHAnsi"/>
                <w:sz w:val="20"/>
                <w:szCs w:val="20"/>
              </w:rPr>
              <w:t xml:space="preserve"> 100% within 30 days after receipt of goods, works and/or services and submission of payment documentation.</w:t>
            </w:r>
          </w:p>
          <w:p w14:paraId="61F10C0D" w14:textId="1D8CE590" w:rsidR="005C70F3" w:rsidRPr="00260675" w:rsidRDefault="002562B1" w:rsidP="005C70F3">
            <w:pPr>
              <w:tabs>
                <w:tab w:val="left" w:pos="4675"/>
              </w:tabs>
              <w:rPr>
                <w:rFonts w:cstheme="minorHAnsi"/>
                <w:sz w:val="20"/>
                <w:szCs w:val="20"/>
              </w:rPr>
            </w:pPr>
            <w:r w:rsidRPr="00260675">
              <w:rPr>
                <w:rFonts w:ascii="Segoe UI Symbol" w:eastAsia="MS Gothic" w:hAnsi="Segoe UI Symbol" w:cs="Segoe UI Symbol"/>
                <w:sz w:val="20"/>
                <w:szCs w:val="20"/>
              </w:rPr>
              <w:t>☐</w:t>
            </w:r>
            <w:r w:rsidRPr="00260675">
              <w:rPr>
                <w:rFonts w:cstheme="minorHAnsi"/>
                <w:sz w:val="20"/>
                <w:szCs w:val="20"/>
              </w:rPr>
              <w:t xml:space="preserve"> Other </w:t>
            </w:r>
            <w:sdt>
              <w:sdtPr>
                <w:rPr>
                  <w:rFonts w:cstheme="minorHAnsi"/>
                  <w:sz w:val="20"/>
                  <w:szCs w:val="20"/>
                </w:rPr>
                <w:alias w:val="Specify"/>
                <w:tag w:val="Specify"/>
                <w:id w:val="1617869651"/>
                <w:placeholder>
                  <w:docPart w:val="924EF0777CF84A60AA391EA49FC63090"/>
                </w:placeholder>
                <w:showingPlcHdr/>
                <w:text/>
              </w:sdtPr>
              <w:sdtContent>
                <w:r w:rsidRPr="00260675">
                  <w:rPr>
                    <w:rStyle w:val="PlaceholderText"/>
                    <w:rFonts w:cstheme="minorHAnsi"/>
                    <w:sz w:val="20"/>
                    <w:szCs w:val="20"/>
                  </w:rPr>
                  <w:t>Click or tap here to enter text.</w:t>
                </w:r>
              </w:sdtContent>
            </w:sdt>
            <w:r w:rsidR="005C70F3">
              <w:rPr>
                <w:rFonts w:cstheme="minorHAnsi"/>
                <w:sz w:val="20"/>
                <w:szCs w:val="20"/>
              </w:rPr>
              <w:tab/>
            </w:r>
          </w:p>
        </w:tc>
      </w:tr>
      <w:tr w:rsidR="00B9544A" w:rsidRPr="000578F0" w14:paraId="5DAD2FF3" w14:textId="77777777" w:rsidTr="7FC99B79">
        <w:tc>
          <w:tcPr>
            <w:tcW w:w="2689" w:type="dxa"/>
          </w:tcPr>
          <w:p w14:paraId="06FEE64B"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7026" w:type="dxa"/>
          </w:tcPr>
          <w:p w14:paraId="4A775E88" w14:textId="2307AFB9" w:rsidR="00B9544A" w:rsidRPr="00260675" w:rsidRDefault="002609ED" w:rsidP="0022078F">
            <w:pPr>
              <w:rPr>
                <w:rFonts w:cstheme="minorHAnsi"/>
                <w:sz w:val="20"/>
                <w:szCs w:val="20"/>
              </w:rPr>
            </w:pPr>
            <w:r w:rsidRPr="00260675">
              <w:rPr>
                <w:rFonts w:cstheme="minorHAnsi"/>
                <w:sz w:val="20"/>
                <w:szCs w:val="20"/>
              </w:rPr>
              <w:t xml:space="preserve">Focal Person: </w:t>
            </w:r>
            <w:sdt>
              <w:sdtPr>
                <w:rPr>
                  <w:rFonts w:cstheme="minorHAnsi"/>
                  <w:sz w:val="20"/>
                  <w:szCs w:val="20"/>
                </w:rPr>
                <w:alias w:val="Name and contact details"/>
                <w:tag w:val="Name and contact details"/>
                <w:id w:val="-1887631339"/>
                <w:placeholder>
                  <w:docPart w:val="2E3C22FB9BEA402E9F942B93F8028D12"/>
                </w:placeholder>
                <w:showingPlcHdr/>
                <w:text/>
              </w:sdtPr>
              <w:sdtContent>
                <w:r w:rsidR="0021666C" w:rsidRPr="00260675">
                  <w:rPr>
                    <w:rStyle w:val="PlaceholderText"/>
                    <w:rFonts w:cstheme="minorHAnsi"/>
                    <w:sz w:val="20"/>
                    <w:szCs w:val="20"/>
                  </w:rPr>
                  <w:t>Click or tap here to enter text.</w:t>
                </w:r>
              </w:sdtContent>
            </w:sdt>
          </w:p>
          <w:p w14:paraId="6C4ABD9E" w14:textId="7601F2D2" w:rsidR="002609ED" w:rsidRPr="00260675" w:rsidRDefault="002609ED" w:rsidP="0022078F">
            <w:pPr>
              <w:rPr>
                <w:rFonts w:cstheme="minorHAnsi"/>
                <w:sz w:val="20"/>
                <w:szCs w:val="20"/>
              </w:rPr>
            </w:pPr>
            <w:r w:rsidRPr="00260675">
              <w:rPr>
                <w:rFonts w:cstheme="minorHAnsi"/>
                <w:sz w:val="20"/>
                <w:szCs w:val="20"/>
              </w:rPr>
              <w:t xml:space="preserve">E-mail address: </w:t>
            </w:r>
            <w:hyperlink r:id="rId14" w:history="1">
              <w:r w:rsidR="00B20954" w:rsidRPr="00042B83">
                <w:rPr>
                  <w:rStyle w:val="Hyperlink"/>
                  <w:rFonts w:cstheme="minorHAnsi"/>
                  <w:sz w:val="20"/>
                  <w:szCs w:val="20"/>
                </w:rPr>
                <w:t>iomsomprocurement@iom.int</w:t>
              </w:r>
            </w:hyperlink>
            <w:r w:rsidR="00B20954">
              <w:rPr>
                <w:rFonts w:cstheme="minorHAnsi"/>
                <w:sz w:val="20"/>
                <w:szCs w:val="20"/>
              </w:rPr>
              <w:t xml:space="preserve"> </w:t>
            </w:r>
          </w:p>
          <w:p w14:paraId="7CBDE28D" w14:textId="733C042B" w:rsidR="005C70F3" w:rsidRPr="00260675" w:rsidRDefault="006717F3" w:rsidP="0022078F">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7FC99B79">
        <w:tc>
          <w:tcPr>
            <w:tcW w:w="2689" w:type="dxa"/>
          </w:tcPr>
          <w:p w14:paraId="36625361" w14:textId="77777777" w:rsidR="0080296B" w:rsidRDefault="00625F80" w:rsidP="0022078F">
            <w:pPr>
              <w:rPr>
                <w:b/>
                <w:bCs/>
                <w:sz w:val="20"/>
                <w:szCs w:val="20"/>
              </w:rPr>
            </w:pPr>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0FCFE114"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showingPlcHdr/>
                <w:text/>
              </w:sdtPr>
              <w:sdtContent>
                <w:r w:rsidR="002609ED" w:rsidRPr="00D44787">
                  <w:rPr>
                    <w:rStyle w:val="PlaceholderText"/>
                    <w:rFonts w:cstheme="minorHAnsi"/>
                    <w:sz w:val="20"/>
                    <w:szCs w:val="20"/>
                    <w:shd w:val="clear" w:color="auto" w:fill="FFFFFF" w:themeFill="background1"/>
                  </w:rPr>
                  <w:t>Click or tap here to enter text.</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showingPlcHdr/>
                <w:text/>
              </w:sdtPr>
              <w:sdtContent>
                <w:r w:rsidR="009E00E3" w:rsidRPr="00260675">
                  <w:rPr>
                    <w:rStyle w:val="PlaceholderText"/>
                    <w:rFonts w:cstheme="minorHAnsi"/>
                    <w:sz w:val="20"/>
                    <w:szCs w:val="20"/>
                  </w:rPr>
                  <w:t>Click or tap here to enter text.</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showingPlcHdr/>
                <w:date>
                  <w:dateFormat w:val="dd MMMM yyyy"/>
                  <w:lid w:val="en-GB"/>
                  <w:storeMappedDataAs w:val="dateTime"/>
                  <w:calendar w:val="gregorian"/>
                </w:date>
              </w:sdtPr>
              <w:sdtContent>
                <w:r w:rsidR="009E00E3" w:rsidRPr="00260675">
                  <w:rPr>
                    <w:rStyle w:val="PlaceholderText"/>
                    <w:rFonts w:cstheme="minorHAnsi"/>
                    <w:sz w:val="20"/>
                    <w:szCs w:val="20"/>
                  </w:rPr>
                  <w:t>Click or tap to enter a date.</w:t>
                </w:r>
              </w:sdtContent>
            </w:sdt>
          </w:p>
        </w:tc>
      </w:tr>
      <w:tr w:rsidR="00D421C6" w:rsidRPr="000578F0" w14:paraId="35916A6B" w14:textId="77777777" w:rsidTr="7FC99B79">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0E61BD25" w:rsidR="00D421C6" w:rsidRPr="00D7211D" w:rsidRDefault="00B20954" w:rsidP="0022078F">
            <w:pPr>
              <w:rPr>
                <w:rFonts w:cstheme="minorHAnsi"/>
                <w:sz w:val="20"/>
                <w:szCs w:val="20"/>
              </w:rPr>
            </w:pPr>
            <w:r>
              <w:rPr>
                <w:rFonts w:ascii="MS Gothic" w:eastAsia="MS Gothic" w:hAnsi="MS Gothic" w:cstheme="minorHAnsi" w:hint="eastAsia"/>
                <w:sz w:val="20"/>
                <w:szCs w:val="20"/>
              </w:rPr>
              <w:t>☒</w:t>
            </w:r>
            <w:r w:rsidR="00436D77" w:rsidRPr="00D7211D">
              <w:rPr>
                <w:rFonts w:cstheme="minorHAnsi"/>
                <w:sz w:val="20"/>
                <w:szCs w:val="20"/>
              </w:rPr>
              <w:t>The contract will be awarded to the lowest price substantially compliant offer</w:t>
            </w:r>
          </w:p>
          <w:p w14:paraId="336E11EE" w14:textId="652FEF88" w:rsidR="00E47887" w:rsidRPr="00260675" w:rsidRDefault="00E47887" w:rsidP="0022078F">
            <w:pPr>
              <w:rPr>
                <w:rFonts w:cstheme="minorHAnsi"/>
                <w:sz w:val="20"/>
                <w:szCs w:val="20"/>
              </w:rPr>
            </w:pPr>
            <w:r w:rsidRPr="00D7211D">
              <w:rPr>
                <w:rFonts w:ascii="Segoe UI Symbol" w:eastAsia="MS Gothic" w:hAnsi="Segoe UI Symbol" w:cs="Segoe UI Symbol"/>
                <w:sz w:val="20"/>
                <w:szCs w:val="20"/>
              </w:rPr>
              <w:t>☐</w:t>
            </w:r>
            <w:r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Content>
                <w:r w:rsidRPr="00D7211D">
                  <w:rPr>
                    <w:rStyle w:val="PlaceholderText"/>
                    <w:rFonts w:cstheme="minorHAnsi"/>
                    <w:sz w:val="20"/>
                    <w:szCs w:val="20"/>
                  </w:rPr>
                  <w:t>Click or tap here to enter text.</w:t>
                </w:r>
              </w:sdtContent>
            </w:sdt>
          </w:p>
        </w:tc>
      </w:tr>
      <w:tr w:rsidR="001D2ACD" w:rsidRPr="000578F0" w14:paraId="1EC4F84B" w14:textId="77777777" w:rsidTr="7FC99B79">
        <w:tc>
          <w:tcPr>
            <w:tcW w:w="2689" w:type="dxa"/>
          </w:tcPr>
          <w:p w14:paraId="65D4735B" w14:textId="77777777" w:rsidR="001D2ACD" w:rsidRDefault="001D2ACD" w:rsidP="0022078F">
            <w:pPr>
              <w:rPr>
                <w:b/>
                <w:bCs/>
                <w:sz w:val="20"/>
                <w:szCs w:val="20"/>
              </w:rPr>
            </w:pPr>
            <w:r w:rsidRPr="00CE7DF1">
              <w:rPr>
                <w:b/>
                <w:bCs/>
                <w:sz w:val="20"/>
                <w:szCs w:val="20"/>
              </w:rPr>
              <w:t>Evaluation criteria</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14EC4DE9" w:rsidR="001D2ACD" w:rsidRPr="000578F0" w:rsidRDefault="00B20954" w:rsidP="0022078F">
            <w:r>
              <w:rPr>
                <w:rFonts w:ascii="MS Gothic" w:eastAsia="MS Gothic" w:hAnsi="MS Gothic" w:hint="eastAsia"/>
              </w:rPr>
              <w:lastRenderedPageBreak/>
              <w:t>☒</w:t>
            </w:r>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26B5403A" w:rsidR="004E2B5A" w:rsidRPr="00D7211D" w:rsidRDefault="00134C2E" w:rsidP="0022078F">
            <w:pPr>
              <w:rPr>
                <w:rFonts w:cstheme="minorHAnsi"/>
                <w:sz w:val="20"/>
                <w:szCs w:val="20"/>
              </w:rPr>
            </w:pPr>
            <w:r w:rsidRPr="000578F0">
              <w:rPr>
                <w:rFonts w:ascii="MS Gothic" w:eastAsia="MS Gothic" w:hAnsi="MS Gothic"/>
              </w:rPr>
              <w:t>☒</w:t>
            </w:r>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0A38F889" w14:textId="02786560" w:rsidR="009E62C1" w:rsidRPr="00D7211D" w:rsidRDefault="00622819" w:rsidP="0022078F">
            <w:pPr>
              <w:rPr>
                <w:rFonts w:cstheme="minorHAnsi"/>
                <w:sz w:val="20"/>
                <w:szCs w:val="20"/>
              </w:rPr>
            </w:pPr>
            <w:r w:rsidRPr="00D7211D">
              <w:rPr>
                <w:rFonts w:ascii="Segoe UI Symbol" w:eastAsia="MS Gothic" w:hAnsi="Segoe UI Symbol" w:cs="Segoe UI Symbol"/>
                <w:sz w:val="20"/>
                <w:szCs w:val="20"/>
              </w:rPr>
              <w:lastRenderedPageBreak/>
              <w:t>☐</w:t>
            </w:r>
            <w:r w:rsidR="009E62C1" w:rsidRPr="00D7211D">
              <w:rPr>
                <w:rFonts w:cstheme="minorHAnsi"/>
                <w:sz w:val="20"/>
                <w:szCs w:val="20"/>
              </w:rPr>
              <w:t>Comprehensiveness of after-sales services</w:t>
            </w:r>
          </w:p>
          <w:p w14:paraId="27A469DD" w14:textId="6F6CD433" w:rsidR="001D0714" w:rsidRPr="00D7211D" w:rsidRDefault="00134C2E" w:rsidP="001D0714">
            <w:pPr>
              <w:rPr>
                <w:rFonts w:cstheme="minorHAnsi"/>
                <w:sz w:val="20"/>
                <w:szCs w:val="20"/>
              </w:rPr>
            </w:pPr>
            <w:r w:rsidRPr="00D7211D">
              <w:rPr>
                <w:rFonts w:ascii="Segoe UI Symbol" w:eastAsia="MS Gothic" w:hAnsi="Segoe UI Symbol" w:cs="Segoe UI Symbol"/>
                <w:sz w:val="20"/>
                <w:szCs w:val="20"/>
              </w:rPr>
              <w:t>☐</w:t>
            </w:r>
            <w:r w:rsidR="009E62C1" w:rsidRPr="00D7211D">
              <w:rPr>
                <w:rFonts w:cstheme="minorHAnsi"/>
                <w:sz w:val="20"/>
                <w:szCs w:val="20"/>
              </w:rPr>
              <w:t>Earliest Delivery /shortest lead time</w:t>
            </w:r>
            <w:r w:rsidRPr="00D7211D">
              <w:rPr>
                <w:rFonts w:cstheme="minorHAnsi"/>
                <w:sz w:val="20"/>
                <w:szCs w:val="20"/>
              </w:rPr>
              <w:t xml:space="preserve"> </w:t>
            </w:r>
          </w:p>
          <w:p w14:paraId="78B18A71" w14:textId="67A6620B" w:rsidR="00806875" w:rsidRPr="000578F0" w:rsidRDefault="00E47887" w:rsidP="001D0714">
            <w:r w:rsidRPr="00D7211D">
              <w:rPr>
                <w:rFonts w:ascii="Segoe UI Symbol" w:eastAsia="MS Gothic" w:hAnsi="Segoe UI Symbol" w:cs="Segoe UI Symbol"/>
                <w:sz w:val="20"/>
                <w:szCs w:val="20"/>
              </w:rPr>
              <w:t>☐</w:t>
            </w:r>
            <w:r w:rsidR="00806875"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Content>
                <w:r w:rsidR="009F0028" w:rsidRPr="009F0028">
                  <w:rPr>
                    <w:rFonts w:cstheme="minorHAnsi"/>
                    <w:i/>
                    <w:iCs/>
                    <w:sz w:val="20"/>
                    <w:szCs w:val="20"/>
                  </w:rPr>
                  <w:t xml:space="preserve">(for ex, environmental criteria/considerations, etc) </w:t>
                </w:r>
              </w:sdtContent>
            </w:sdt>
            <w:r w:rsidR="00806875" w:rsidRPr="000578F0">
              <w:t xml:space="preserve"> </w:t>
            </w:r>
          </w:p>
        </w:tc>
      </w:tr>
      <w:tr w:rsidR="006D09D2" w:rsidRPr="000578F0" w14:paraId="08CFFD50" w14:textId="77777777" w:rsidTr="7FC99B79">
        <w:tc>
          <w:tcPr>
            <w:tcW w:w="2689" w:type="dxa"/>
          </w:tcPr>
          <w:p w14:paraId="572CE02D" w14:textId="6212A38D" w:rsidR="005C70F3" w:rsidRPr="00CE7DF1" w:rsidRDefault="006D09D2" w:rsidP="0022078F">
            <w:pPr>
              <w:rPr>
                <w:b/>
                <w:bCs/>
                <w:sz w:val="20"/>
                <w:szCs w:val="20"/>
              </w:rPr>
            </w:pPr>
            <w:r w:rsidRPr="00CE7DF1">
              <w:rPr>
                <w:b/>
                <w:bCs/>
                <w:sz w:val="20"/>
                <w:szCs w:val="20"/>
              </w:rPr>
              <w:lastRenderedPageBreak/>
              <w:t>Right not to accept any quotation</w:t>
            </w:r>
          </w:p>
        </w:tc>
        <w:tc>
          <w:tcPr>
            <w:tcW w:w="7026" w:type="dxa"/>
          </w:tcPr>
          <w:p w14:paraId="0A2D0319" w14:textId="13F1880E" w:rsidR="006D09D2" w:rsidRPr="00260675" w:rsidRDefault="00000000" w:rsidP="00C939DC">
            <w:pPr>
              <w:rPr>
                <w:sz w:val="20"/>
                <w:szCs w:val="20"/>
              </w:rPr>
            </w:pPr>
            <w:sdt>
              <w:sdtPr>
                <w:rPr>
                  <w:sz w:val="20"/>
                  <w:szCs w:val="20"/>
                </w:rPr>
                <w:alias w:val="Name of organisation"/>
                <w:tag w:val="Name of organisation"/>
                <w:id w:val="-103807867"/>
                <w:placeholder>
                  <w:docPart w:val="7960BB318FC74681861401EDEC493A42"/>
                </w:placeholder>
                <w:text/>
              </w:sdtPr>
              <w:sdtContent>
                <w:r w:rsidR="008137D6">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7FC99B79">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27755A91"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Content>
                <w:r w:rsidR="00500D70">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Content>
                <w:r w:rsidR="00500D70">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7FC99B79">
        <w:tc>
          <w:tcPr>
            <w:tcW w:w="2689" w:type="dxa"/>
          </w:tcPr>
          <w:p w14:paraId="5838F16A" w14:textId="0F66D418" w:rsidR="005C70F3" w:rsidRPr="00CE7DF1" w:rsidRDefault="00052F19" w:rsidP="0022078F">
            <w:pPr>
              <w:rPr>
                <w:b/>
                <w:bCs/>
                <w:sz w:val="20"/>
                <w:szCs w:val="20"/>
              </w:rPr>
            </w:pPr>
            <w:r w:rsidRPr="00CE7DF1">
              <w:rPr>
                <w:b/>
                <w:bCs/>
                <w:sz w:val="20"/>
                <w:szCs w:val="20"/>
              </w:rPr>
              <w:t>Type of Contract to be awarded</w:t>
            </w:r>
          </w:p>
        </w:tc>
        <w:tc>
          <w:tcPr>
            <w:tcW w:w="7026" w:type="dxa"/>
          </w:tcPr>
          <w:p w14:paraId="64096B65" w14:textId="73F0F7D7" w:rsidR="00052F19" w:rsidRPr="00260675" w:rsidRDefault="00000000"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1291E96894264334B8C2869A1069B165"/>
                </w:placeholder>
                <w:text/>
              </w:sdtPr>
              <w:sdtContent>
                <w:r w:rsidR="00B20954">
                  <w:rPr>
                    <w:sz w:val="20"/>
                    <w:szCs w:val="20"/>
                  </w:rPr>
                  <w:t>Service</w:t>
                </w:r>
              </w:sdtContent>
            </w:sdt>
            <w:r w:rsidR="00052F19" w:rsidRPr="00260675">
              <w:rPr>
                <w:sz w:val="20"/>
                <w:szCs w:val="20"/>
              </w:rPr>
              <w:t xml:space="preserve"> </w:t>
            </w:r>
          </w:p>
        </w:tc>
      </w:tr>
      <w:tr w:rsidR="00E6576F" w:rsidRPr="000578F0" w14:paraId="53746BA8" w14:textId="77777777" w:rsidTr="7FC99B79">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rFonts w:cstheme="minorHAnsi"/>
            </w:rPr>
            <w:id w:val="58905693"/>
            <w:placeholder>
              <w:docPart w:val="F6099A819FDD4C889F4A584DF5403778"/>
            </w:placeholder>
            <w:date w:fullDate="2024-07-30T00:00:00Z">
              <w:dateFormat w:val="dd MMMM yyyy"/>
              <w:lid w:val="en-GB"/>
              <w:storeMappedDataAs w:val="dateTime"/>
              <w:calendar w:val="gregorian"/>
            </w:date>
          </w:sdtPr>
          <w:sdtContent>
            <w:tc>
              <w:tcPr>
                <w:tcW w:w="7026" w:type="dxa"/>
              </w:tcPr>
              <w:p w14:paraId="6358D8DA" w14:textId="5D279337" w:rsidR="00E6576F" w:rsidRPr="000578F0" w:rsidRDefault="005763DE" w:rsidP="00C939DC">
                <w:pPr>
                  <w:rPr>
                    <w:rFonts w:cstheme="minorHAnsi"/>
                  </w:rPr>
                </w:pPr>
                <w:r>
                  <w:rPr>
                    <w:rFonts w:cstheme="minorHAnsi"/>
                  </w:rPr>
                  <w:t>30 July 2024</w:t>
                </w:r>
              </w:p>
            </w:tc>
          </w:sdtContent>
        </w:sdt>
      </w:tr>
      <w:tr w:rsidR="001D72B1" w:rsidRPr="000578F0" w14:paraId="29D09F84" w14:textId="77777777" w:rsidTr="7FC99B79">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26" w:type="dxa"/>
            <w:shd w:val="clear" w:color="auto" w:fill="auto"/>
          </w:tcPr>
          <w:p w14:paraId="0EF0F0E2" w14:textId="114B709A" w:rsidR="001D72B1" w:rsidRPr="004178C3" w:rsidRDefault="001D72B1" w:rsidP="00C939DC">
            <w:pPr>
              <w:rPr>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Content>
                <w:r w:rsidR="007B20DC" w:rsidRPr="004178C3">
                  <w:rPr>
                    <w:rFonts w:cstheme="minorHAnsi"/>
                    <w:sz w:val="20"/>
                    <w:szCs w:val="20"/>
                  </w:rPr>
                  <w:t>IOM</w:t>
                </w:r>
              </w:sdtContent>
            </w:sdt>
            <w:r w:rsidRPr="004178C3">
              <w:rPr>
                <w:rFonts w:cstheme="minorHAnsi"/>
                <w:sz w:val="20"/>
                <w:szCs w:val="20"/>
              </w:rPr>
              <w:t xml:space="preserve"> </w:t>
            </w:r>
          </w:p>
        </w:tc>
      </w:tr>
      <w:tr w:rsidR="003826B3" w:rsidRPr="000578F0" w14:paraId="2713385E" w14:textId="77777777" w:rsidTr="7FC99B79">
        <w:tc>
          <w:tcPr>
            <w:tcW w:w="2689" w:type="dxa"/>
          </w:tcPr>
          <w:p w14:paraId="41E2108E" w14:textId="77777777" w:rsidR="003826B3" w:rsidRPr="00CE7DF1" w:rsidRDefault="003826B3" w:rsidP="0022078F">
            <w:pPr>
              <w:rPr>
                <w:b/>
                <w:bCs/>
                <w:sz w:val="20"/>
                <w:szCs w:val="20"/>
              </w:rPr>
            </w:pPr>
            <w:r w:rsidRPr="00CE7DF1">
              <w:rPr>
                <w:b/>
                <w:bCs/>
                <w:sz w:val="20"/>
                <w:szCs w:val="20"/>
              </w:rPr>
              <w:t>UNGM registration</w:t>
            </w:r>
          </w:p>
        </w:tc>
        <w:tc>
          <w:tcPr>
            <w:tcW w:w="7026" w:type="dxa"/>
          </w:tcPr>
          <w:p w14:paraId="09A6FC89" w14:textId="5A821706" w:rsidR="007A267E" w:rsidRPr="00DB5236" w:rsidRDefault="006A036E" w:rsidP="00DB5236">
            <w:pPr>
              <w:jc w:val="both"/>
              <w:rPr>
                <w:sz w:val="20"/>
                <w:szCs w:val="20"/>
              </w:rPr>
            </w:pPr>
            <w:bookmarkStart w:id="1" w:name="_Hlk105516379"/>
            <w:r>
              <w:rPr>
                <w:sz w:val="20"/>
                <w:szCs w:val="20"/>
              </w:rPr>
              <w:t xml:space="preserve">IOM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5" w:history="1">
              <w:r w:rsidR="00DE38EE" w:rsidRPr="00260675">
                <w:rPr>
                  <w:rStyle w:val="Hyperlink"/>
                  <w:sz w:val="20"/>
                  <w:szCs w:val="20"/>
                </w:rPr>
                <w:t>www.ungm.org</w:t>
              </w:r>
            </w:hyperlink>
            <w:r w:rsidR="00DE38EE" w:rsidRPr="00260675">
              <w:rPr>
                <w:sz w:val="20"/>
                <w:szCs w:val="20"/>
              </w:rPr>
              <w:t>. The Bidder may still submit a quotation even if not registered with the UNGM, however, if the Bidder is selected for Contract award</w:t>
            </w:r>
            <w:r w:rsidR="001B2D50">
              <w:rPr>
                <w:sz w:val="20"/>
                <w:szCs w:val="20"/>
              </w:rPr>
              <w:t xml:space="preserve"> of USD 100,000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functionality that allows IOM procurement personnel to add local vendors to the UNGM. </w:t>
            </w:r>
            <w:r w:rsidR="00AA74C5">
              <w:rPr>
                <w:sz w:val="20"/>
                <w:szCs w:val="20"/>
              </w:rPr>
              <w:t xml:space="preserve"> </w:t>
            </w:r>
            <w:bookmarkEnd w:id="1"/>
          </w:p>
        </w:tc>
      </w:tr>
    </w:tbl>
    <w:p w14:paraId="5A39BBE3" w14:textId="77777777" w:rsidR="002E25A3" w:rsidRDefault="002E25A3"/>
    <w:p w14:paraId="0562CB0E" w14:textId="06577028" w:rsidR="004B5C52" w:rsidRPr="00266B8D" w:rsidRDefault="004B5C52" w:rsidP="00266B8D">
      <w:pPr>
        <w:pStyle w:val="Heading2"/>
        <w:rPr>
          <w:rFonts w:asciiTheme="minorHAnsi" w:hAnsiTheme="minorHAnsi" w:cstheme="minorHAnsi"/>
          <w:b/>
          <w:color w:val="auto"/>
          <w:sz w:val="24"/>
          <w:szCs w:val="24"/>
        </w:rPr>
      </w:pP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id w:val="-1545752945"/>
            <w:placeholder>
              <w:docPart w:val="B937F4C91E544D6DAA6311DABAF7FCE8"/>
            </w:placeholder>
            <w:text/>
          </w:sdtPr>
          <w:sdtContent>
            <w:tc>
              <w:tcPr>
                <w:tcW w:w="3552" w:type="dxa"/>
                <w:shd w:val="clear" w:color="auto" w:fill="auto"/>
                <w:vAlign w:val="center"/>
              </w:tcPr>
              <w:p w14:paraId="43B9CF38" w14:textId="564F3F4F" w:rsidR="00865C88" w:rsidRPr="005E5F03" w:rsidRDefault="001A40B4" w:rsidP="00335737">
                <w:pPr>
                  <w:spacing w:before="120" w:after="120"/>
                  <w:rPr>
                    <w:rFonts w:cstheme="minorHAnsi"/>
                    <w:sz w:val="20"/>
                    <w:szCs w:val="20"/>
                  </w:rPr>
                </w:pPr>
                <w:r w:rsidRPr="001A40B4">
                  <w:t>4200691724</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43F0D1D1"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157124D7" w14:textId="701DA707" w:rsidR="00B20954" w:rsidRDefault="001D6514" w:rsidP="005F09AB">
      <w:pPr>
        <w:jc w:val="center"/>
      </w:pPr>
      <w:r>
        <w:t xml:space="preserve">Attached </w:t>
      </w:r>
      <w:r w:rsidR="001A40B4">
        <w:t>separate</w:t>
      </w:r>
    </w:p>
    <w:p w14:paraId="3EF787C4" w14:textId="77777777" w:rsidR="001D6514" w:rsidRDefault="001D6514" w:rsidP="005F09AB">
      <w:pPr>
        <w:jc w:val="center"/>
        <w:rPr>
          <w:rFonts w:cstheme="minorHAnsi"/>
          <w:b/>
          <w:sz w:val="20"/>
          <w:szCs w:val="20"/>
        </w:rPr>
      </w:pPr>
    </w:p>
    <w:p w14:paraId="4D0781A1" w14:textId="77777777" w:rsidR="006F0A87" w:rsidRDefault="006F0A87" w:rsidP="005F09AB">
      <w:pPr>
        <w:jc w:val="center"/>
        <w:rPr>
          <w:rFonts w:cstheme="minorHAnsi"/>
          <w:b/>
          <w:sz w:val="20"/>
          <w:szCs w:val="20"/>
        </w:rPr>
      </w:pPr>
    </w:p>
    <w:p w14:paraId="3A972E3D" w14:textId="77777777" w:rsidR="006F0A87" w:rsidRDefault="006F0A87" w:rsidP="005F09AB">
      <w:pPr>
        <w:jc w:val="center"/>
        <w:rPr>
          <w:rFonts w:cstheme="minorHAnsi"/>
          <w:b/>
          <w:sz w:val="20"/>
          <w:szCs w:val="20"/>
        </w:rPr>
      </w:pPr>
    </w:p>
    <w:p w14:paraId="2305D117" w14:textId="77777777" w:rsidR="006F0A87" w:rsidRDefault="006F0A87" w:rsidP="005F09AB">
      <w:pPr>
        <w:jc w:val="center"/>
        <w:rPr>
          <w:rFonts w:cstheme="minorHAnsi"/>
          <w:b/>
          <w:sz w:val="20"/>
          <w:szCs w:val="20"/>
        </w:rPr>
      </w:pPr>
    </w:p>
    <w:p w14:paraId="15B23C1A" w14:textId="54D5A41D" w:rsidR="00983433" w:rsidRPr="005E5F03" w:rsidRDefault="00322142" w:rsidP="005F09AB">
      <w:pPr>
        <w:jc w:val="center"/>
        <w:rPr>
          <w:rFonts w:cstheme="minorHAnsi"/>
          <w:b/>
          <w:sz w:val="20"/>
          <w:szCs w:val="20"/>
        </w:rPr>
      </w:pPr>
      <w:r w:rsidRPr="005E5F03">
        <w:rPr>
          <w:rFonts w:cstheme="minorHAnsi"/>
          <w:b/>
          <w:sz w:val="20"/>
          <w:szCs w:val="20"/>
        </w:rPr>
        <w:lastRenderedPageBreak/>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tc>
          <w:tcPr>
            <w:tcW w:w="630" w:type="dxa"/>
          </w:tcPr>
          <w:p w14:paraId="0D1C84E6" w14:textId="6138C53B"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tc>
          <w:tcPr>
            <w:tcW w:w="555" w:type="dxa"/>
          </w:tcPr>
          <w:p w14:paraId="412DD878" w14:textId="46480F15"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tc>
          <w:tcPr>
            <w:tcW w:w="630" w:type="dxa"/>
          </w:tcPr>
          <w:p w14:paraId="4053F9D1" w14:textId="094A5FC3"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tc>
          <w:tcPr>
            <w:tcW w:w="555" w:type="dxa"/>
          </w:tcPr>
          <w:p w14:paraId="14E8EB90" w14:textId="6DC65612"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tc>
          <w:tcPr>
            <w:tcW w:w="630" w:type="dxa"/>
          </w:tcPr>
          <w:p w14:paraId="1F3BF16E" w14:textId="379C2C24"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tc>
          <w:tcPr>
            <w:tcW w:w="555" w:type="dxa"/>
          </w:tcPr>
          <w:p w14:paraId="59A9CDAB" w14:textId="22152034"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tc>
          <w:tcPr>
            <w:tcW w:w="630" w:type="dxa"/>
          </w:tcPr>
          <w:p w14:paraId="351D0424" w14:textId="0F18FBD3"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tc>
          <w:tcPr>
            <w:tcW w:w="555" w:type="dxa"/>
          </w:tcPr>
          <w:p w14:paraId="418A20AE" w14:textId="71C2000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tc>
          <w:tcPr>
            <w:tcW w:w="630" w:type="dxa"/>
          </w:tcPr>
          <w:p w14:paraId="0A9284C8" w14:textId="63C9834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tc>
          <w:tcPr>
            <w:tcW w:w="555" w:type="dxa"/>
          </w:tcPr>
          <w:p w14:paraId="31FCA860" w14:textId="383E4DB0"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tc>
          <w:tcPr>
            <w:tcW w:w="630" w:type="dxa"/>
          </w:tcPr>
          <w:p w14:paraId="107EDB42" w14:textId="52F85BB1"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tc>
          <w:tcPr>
            <w:tcW w:w="555" w:type="dxa"/>
          </w:tcPr>
          <w:p w14:paraId="6DAE1D3C" w14:textId="1178FC9A"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tc>
          <w:tcPr>
            <w:tcW w:w="630" w:type="dxa"/>
          </w:tcPr>
          <w:p w14:paraId="088642C0" w14:textId="7D1E846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tc>
          <w:tcPr>
            <w:tcW w:w="555" w:type="dxa"/>
          </w:tcPr>
          <w:p w14:paraId="21BB733A" w14:textId="44DF233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tc>
          <w:tcPr>
            <w:tcW w:w="630" w:type="dxa"/>
          </w:tcPr>
          <w:p w14:paraId="1BA4B6FA" w14:textId="0B0C1578"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tc>
          <w:tcPr>
            <w:tcW w:w="555" w:type="dxa"/>
          </w:tcPr>
          <w:p w14:paraId="190C43BA" w14:textId="50AB506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tc>
          <w:tcPr>
            <w:tcW w:w="630" w:type="dxa"/>
          </w:tcPr>
          <w:p w14:paraId="4A2C9244" w14:textId="6A0001F4"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tc>
          <w:tcPr>
            <w:tcW w:w="555" w:type="dxa"/>
          </w:tcPr>
          <w:p w14:paraId="2AF41B96" w14:textId="0D544CBB"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tc>
          <w:tcPr>
            <w:tcW w:w="630" w:type="dxa"/>
          </w:tcPr>
          <w:p w14:paraId="55BD2C8B" w14:textId="1D1B8446"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tc>
          <w:tcPr>
            <w:tcW w:w="555" w:type="dxa"/>
          </w:tcPr>
          <w:p w14:paraId="5562BBF1" w14:textId="0C079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tc>
          <w:tcPr>
            <w:tcW w:w="630" w:type="dxa"/>
          </w:tcPr>
          <w:p w14:paraId="518D44BF" w14:textId="4F1A9C9E" w:rsidR="0021143F" w:rsidRDefault="0021143F" w:rsidP="0021143F">
            <w:pPr>
              <w:jc w:val="center"/>
              <w:rPr>
                <w:rFonts w:cstheme="minorHAnsi"/>
                <w:sz w:val="20"/>
                <w:szCs w:val="20"/>
              </w:rPr>
            </w:pPr>
            <w:r>
              <w:rPr>
                <w:rFonts w:ascii="MS Gothic" w:eastAsia="MS Gothic" w:hAnsi="MS Gothic" w:cstheme="minorHAnsi" w:hint="eastAsia"/>
                <w:sz w:val="20"/>
                <w:szCs w:val="20"/>
              </w:rPr>
              <w:lastRenderedPageBreak/>
              <w:t>☐</w:t>
            </w:r>
          </w:p>
        </w:tc>
        <w:tc>
          <w:tcPr>
            <w:tcW w:w="555" w:type="dxa"/>
          </w:tcPr>
          <w:p w14:paraId="3393231D" w14:textId="2B796ACE"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tc>
          <w:tcPr>
            <w:tcW w:w="630" w:type="dxa"/>
          </w:tcPr>
          <w:p w14:paraId="580DF575" w14:textId="4B5B8596"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tc>
          <w:tcPr>
            <w:tcW w:w="555" w:type="dxa"/>
          </w:tcPr>
          <w:p w14:paraId="2A8E7314" w14:textId="3100E96E"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6"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tc>
          <w:tcPr>
            <w:tcW w:w="630" w:type="dxa"/>
          </w:tcPr>
          <w:p w14:paraId="36205D4F" w14:textId="7270060D"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tc>
          <w:tcPr>
            <w:tcW w:w="555" w:type="dxa"/>
          </w:tcPr>
          <w:p w14:paraId="48E0D061" w14:textId="3B16D435"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tc>
          <w:tcPr>
            <w:tcW w:w="630" w:type="dxa"/>
          </w:tcPr>
          <w:p w14:paraId="02B5592F" w14:textId="29F0B3D2"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tc>
          <w:tcPr>
            <w:tcW w:w="555" w:type="dxa"/>
          </w:tcPr>
          <w:p w14:paraId="27B61044" w14:textId="413B7398"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tc>
          <w:tcPr>
            <w:tcW w:w="630" w:type="dxa"/>
          </w:tcPr>
          <w:p w14:paraId="0DBEAB8D" w14:textId="433CFB7E"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tc>
          <w:tcPr>
            <w:tcW w:w="555" w:type="dxa"/>
          </w:tcPr>
          <w:p w14:paraId="66C7F293" w14:textId="0C0BFBAC"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5E900B3" w14:textId="77777777" w:rsidR="00B20954" w:rsidRDefault="00B20954" w:rsidP="003E59BD">
      <w:pPr>
        <w:pStyle w:val="Heading2"/>
        <w:jc w:val="center"/>
        <w:rPr>
          <w:rFonts w:asciiTheme="minorHAnsi" w:hAnsiTheme="minorHAnsi" w:cstheme="minorHAnsi"/>
          <w:b/>
          <w:color w:val="auto"/>
          <w:sz w:val="24"/>
          <w:szCs w:val="24"/>
        </w:rPr>
      </w:pPr>
    </w:p>
    <w:p w14:paraId="421EFAB9" w14:textId="77777777" w:rsidR="00B20954" w:rsidRPr="00B20954" w:rsidRDefault="00B20954" w:rsidP="00B20954">
      <w:pPr>
        <w:keepNext/>
        <w:keepLines/>
        <w:spacing w:before="40" w:after="0"/>
        <w:jc w:val="center"/>
        <w:outlineLvl w:val="1"/>
        <w:rPr>
          <w:rFonts w:eastAsiaTheme="majorEastAsia" w:cstheme="minorHAnsi"/>
          <w:b/>
          <w:sz w:val="20"/>
          <w:szCs w:val="20"/>
        </w:rPr>
      </w:pPr>
      <w:r w:rsidRPr="00B20954">
        <w:rPr>
          <w:rFonts w:eastAsiaTheme="majorEastAsia" w:cstheme="minorHAnsi"/>
          <w:b/>
          <w:sz w:val="20"/>
          <w:szCs w:val="20"/>
        </w:rPr>
        <w:t xml:space="preserve">ANNEX 3:Terms of Reference </w:t>
      </w:r>
    </w:p>
    <w:p w14:paraId="27F55244" w14:textId="77777777" w:rsidR="003749D0" w:rsidRPr="003749D0" w:rsidRDefault="003749D0" w:rsidP="003749D0">
      <w:pPr>
        <w:spacing w:before="240" w:line="276" w:lineRule="auto"/>
        <w:jc w:val="center"/>
        <w:rPr>
          <w:rFonts w:ascii="Georgia" w:hAnsi="Georgia"/>
          <w:sz w:val="24"/>
          <w:szCs w:val="24"/>
        </w:rPr>
      </w:pPr>
      <w:r w:rsidRPr="003749D0">
        <w:rPr>
          <w:rFonts w:ascii="Georgia" w:hAnsi="Georgia"/>
          <w:sz w:val="24"/>
          <w:szCs w:val="24"/>
        </w:rPr>
        <w:t>Engaging a Legal consultancy firm for Development of PPP Concession Agreement and Related Agreements for Baidoa Urban Water Supply and Sanitation Project</w:t>
      </w:r>
    </w:p>
    <w:p w14:paraId="06527364" w14:textId="77777777" w:rsidR="003749D0" w:rsidRPr="00693DB6" w:rsidRDefault="003749D0" w:rsidP="003749D0">
      <w:pPr>
        <w:spacing w:before="240" w:line="276" w:lineRule="auto"/>
        <w:jc w:val="both"/>
        <w:rPr>
          <w:rFonts w:ascii="Georgia" w:hAnsi="Georgia"/>
          <w:b/>
          <w:bCs/>
          <w:sz w:val="24"/>
          <w:szCs w:val="24"/>
        </w:rPr>
      </w:pPr>
      <w:r w:rsidRPr="00693DB6">
        <w:rPr>
          <w:rFonts w:ascii="Georgia" w:hAnsi="Georgia"/>
          <w:b/>
          <w:bCs/>
          <w:sz w:val="24"/>
          <w:szCs w:val="24"/>
        </w:rPr>
        <w:t>Background</w:t>
      </w:r>
    </w:p>
    <w:p w14:paraId="24217CE0" w14:textId="77777777" w:rsidR="003749D0" w:rsidRDefault="003749D0" w:rsidP="003749D0">
      <w:pPr>
        <w:spacing w:line="276" w:lineRule="auto"/>
        <w:jc w:val="both"/>
        <w:rPr>
          <w:rFonts w:ascii="Georgia" w:hAnsi="Georgia"/>
          <w:sz w:val="24"/>
          <w:szCs w:val="24"/>
        </w:rPr>
      </w:pPr>
      <w:r w:rsidRPr="00693DB6">
        <w:rPr>
          <w:rFonts w:ascii="Georgia" w:hAnsi="Georgia"/>
          <w:sz w:val="24"/>
          <w:szCs w:val="24"/>
        </w:rPr>
        <w:t>The Federal Government of Somalia, with funding from the African Development Bank, has implemented the Baidoa Urban Water Supply and Sanitation Project in partnership with the International Organization for Migration (IOM). The project aims to increase access to safe water, improve sanitation, strengthen capacity for improved water and sanitation services delivery, and reduce economic and social exclusion of poor and vulnerable groups in Baidoa town.</w:t>
      </w:r>
    </w:p>
    <w:p w14:paraId="33C06409" w14:textId="77777777" w:rsidR="003749D0" w:rsidRDefault="003749D0" w:rsidP="003749D0">
      <w:pPr>
        <w:spacing w:line="276" w:lineRule="auto"/>
        <w:jc w:val="both"/>
        <w:rPr>
          <w:rFonts w:ascii="Georgia" w:hAnsi="Georgia"/>
          <w:sz w:val="24"/>
          <w:szCs w:val="24"/>
        </w:rPr>
      </w:pPr>
      <w:r w:rsidRPr="00261C51">
        <w:rPr>
          <w:rFonts w:ascii="Georgia" w:hAnsi="Georgia"/>
          <w:sz w:val="24"/>
          <w:szCs w:val="24"/>
        </w:rPr>
        <w:t xml:space="preserve">To ensure institutional sustainability of the project under Project Objective (c) and Component (ii), the client established a limited liability company that is responsible for Bulk water supply systems and for the distribution systems the existing private companies will be engaged to provide service delivery at last mile connection. </w:t>
      </w:r>
    </w:p>
    <w:p w14:paraId="76CA6BC2" w14:textId="77777777" w:rsidR="003749D0" w:rsidRPr="009F318D" w:rsidRDefault="003749D0" w:rsidP="003749D0">
      <w:pPr>
        <w:pStyle w:val="Default"/>
        <w:spacing w:line="276" w:lineRule="auto"/>
        <w:jc w:val="both"/>
        <w:rPr>
          <w:rFonts w:ascii="Georgia" w:eastAsiaTheme="minorHAnsi" w:hAnsi="Georgia" w:cstheme="minorBidi"/>
          <w:color w:val="auto"/>
          <w:kern w:val="2"/>
          <w:lang w:val="en-US" w:eastAsia="en-US"/>
        </w:rPr>
      </w:pPr>
      <w:r w:rsidRPr="009F318D">
        <w:rPr>
          <w:rFonts w:ascii="Georgia" w:eastAsiaTheme="minorHAnsi" w:hAnsi="Georgia" w:cstheme="minorBidi"/>
          <w:color w:val="auto"/>
          <w:kern w:val="2"/>
          <w:lang w:val="en-US" w:eastAsia="en-US"/>
        </w:rPr>
        <w:t xml:space="preserve">Currently, </w:t>
      </w:r>
      <w:r w:rsidRPr="00D35394">
        <w:rPr>
          <w:rFonts w:ascii="Georgia" w:eastAsiaTheme="minorHAnsi" w:hAnsi="Georgia" w:cstheme="minorBidi"/>
          <w:color w:val="auto"/>
          <w:kern w:val="2"/>
          <w:lang w:val="en-US" w:eastAsia="en-US"/>
        </w:rPr>
        <w:t>Baidoa's water supply services are primarily delivered by private entities. Three major operators dominate infrastructure development and service provision, while numerous smaller operators with mobile infrastructure (e.g., water trucks, carts) also contribute to meeting the community's needs. To enhance the sustainability and effectiveness of water service delivery, the project will adopt a collaborative approach. As a first step, all water service providers, regardless of size, will be engaged through a Public-Private Partnership (PPP) framework. This framework will be structured as a limited liability corporation, ensuring both private sector expertise and government participation.</w:t>
      </w:r>
      <w:r w:rsidRPr="009F318D">
        <w:rPr>
          <w:rFonts w:ascii="Georgia" w:eastAsiaTheme="minorHAnsi" w:hAnsi="Georgia" w:cstheme="minorBidi"/>
          <w:color w:val="auto"/>
          <w:kern w:val="2"/>
          <w:lang w:val="en-US" w:eastAsia="en-US"/>
        </w:rPr>
        <w:t xml:space="preserve"> </w:t>
      </w:r>
    </w:p>
    <w:p w14:paraId="4E94DE0C" w14:textId="77777777" w:rsidR="003749D0" w:rsidRPr="009F318D" w:rsidRDefault="003749D0" w:rsidP="003749D0">
      <w:pPr>
        <w:pStyle w:val="Default"/>
        <w:spacing w:line="276" w:lineRule="auto"/>
        <w:jc w:val="both"/>
        <w:rPr>
          <w:rFonts w:ascii="Georgia" w:eastAsiaTheme="minorHAnsi" w:hAnsi="Georgia" w:cstheme="minorBidi"/>
          <w:color w:val="auto"/>
          <w:kern w:val="2"/>
          <w:lang w:val="en-US" w:eastAsia="en-US"/>
        </w:rPr>
      </w:pPr>
    </w:p>
    <w:p w14:paraId="401753D7" w14:textId="77777777" w:rsidR="003749D0" w:rsidRPr="009F318D" w:rsidRDefault="003749D0" w:rsidP="003749D0">
      <w:pPr>
        <w:pStyle w:val="Default"/>
        <w:spacing w:line="276" w:lineRule="auto"/>
        <w:jc w:val="both"/>
        <w:rPr>
          <w:rFonts w:ascii="Georgia" w:eastAsiaTheme="minorHAnsi" w:hAnsi="Georgia" w:cstheme="minorBidi"/>
          <w:color w:val="auto"/>
          <w:kern w:val="2"/>
          <w:lang w:val="en-US" w:eastAsia="en-US"/>
        </w:rPr>
      </w:pPr>
      <w:r w:rsidRPr="00D35394">
        <w:rPr>
          <w:rFonts w:ascii="Georgia" w:eastAsiaTheme="minorHAnsi" w:hAnsi="Georgia" w:cstheme="minorBidi"/>
          <w:color w:val="auto"/>
          <w:kern w:val="2"/>
          <w:lang w:val="en-US" w:eastAsia="en-US"/>
        </w:rPr>
        <w:t>The governance of this corporation will be grounded in relevant legislation, including corporate laws, PPP regulations, and sector-specific regulatory frameworks for licensed operators.</w:t>
      </w:r>
      <w:r w:rsidRPr="009F318D">
        <w:rPr>
          <w:rFonts w:ascii="Georgia" w:eastAsiaTheme="minorHAnsi" w:hAnsi="Georgia" w:cstheme="minorBidi"/>
          <w:color w:val="auto"/>
          <w:kern w:val="2"/>
          <w:lang w:val="en-US" w:eastAsia="en-US"/>
        </w:rPr>
        <w:t xml:space="preserve"> This approach will foster transparency, accountability, and adherence to established standards, ultimately leading to improved water services for Baidoa's residents.</w:t>
      </w:r>
    </w:p>
    <w:p w14:paraId="59F84502" w14:textId="77777777" w:rsidR="003749D0" w:rsidRPr="00693DB6" w:rsidRDefault="003749D0" w:rsidP="003749D0">
      <w:pPr>
        <w:spacing w:before="240" w:line="276" w:lineRule="auto"/>
        <w:jc w:val="both"/>
        <w:rPr>
          <w:rFonts w:ascii="Georgia" w:hAnsi="Georgia"/>
          <w:b/>
          <w:bCs/>
          <w:sz w:val="24"/>
          <w:szCs w:val="24"/>
        </w:rPr>
      </w:pPr>
      <w:r w:rsidRPr="00693DB6">
        <w:rPr>
          <w:rFonts w:ascii="Georgia" w:hAnsi="Georgia"/>
          <w:b/>
          <w:bCs/>
          <w:sz w:val="24"/>
          <w:szCs w:val="24"/>
        </w:rPr>
        <w:t>Objective</w:t>
      </w:r>
    </w:p>
    <w:p w14:paraId="20C678FC" w14:textId="37F7EE36" w:rsidR="003749D0" w:rsidRPr="003749D0" w:rsidRDefault="003749D0" w:rsidP="003749D0">
      <w:pPr>
        <w:spacing w:line="276" w:lineRule="auto"/>
        <w:jc w:val="both"/>
        <w:rPr>
          <w:rFonts w:ascii="Georgia" w:hAnsi="Georgia"/>
          <w:sz w:val="24"/>
          <w:szCs w:val="24"/>
        </w:rPr>
      </w:pPr>
      <w:r w:rsidRPr="00D35394">
        <w:rPr>
          <w:rFonts w:ascii="Georgia" w:hAnsi="Georgia"/>
          <w:sz w:val="24"/>
          <w:szCs w:val="24"/>
        </w:rPr>
        <w:t xml:space="preserve">The objective of this consultancy is to develop a Public-Private Partnership (PPP) concession agreement between the Government of South West State of Somalia and BAIWASCO, a limited liability corporation owned 70% by the Government and 30% by the private sector. The </w:t>
      </w:r>
      <w:r>
        <w:rPr>
          <w:rFonts w:ascii="Georgia" w:hAnsi="Georgia"/>
          <w:sz w:val="24"/>
          <w:szCs w:val="24"/>
        </w:rPr>
        <w:t>firm</w:t>
      </w:r>
      <w:r w:rsidRPr="00D35394">
        <w:rPr>
          <w:rFonts w:ascii="Georgia" w:hAnsi="Georgia"/>
          <w:sz w:val="24"/>
          <w:szCs w:val="24"/>
        </w:rPr>
        <w:t xml:space="preserve"> will also develop a bulk water services agreement between BAIWASCO and private water service providers, as well as define the roles and responsibilities between the Government, BAIWASCO, and private water service providers.</w:t>
      </w:r>
    </w:p>
    <w:p w14:paraId="791C10BE" w14:textId="77777777" w:rsidR="003749D0" w:rsidRPr="00693DB6" w:rsidRDefault="003749D0" w:rsidP="003749D0">
      <w:pPr>
        <w:spacing w:line="276" w:lineRule="auto"/>
        <w:jc w:val="both"/>
        <w:rPr>
          <w:rFonts w:ascii="Georgia" w:hAnsi="Georgia"/>
          <w:b/>
          <w:bCs/>
          <w:sz w:val="24"/>
          <w:szCs w:val="24"/>
        </w:rPr>
      </w:pPr>
      <w:r w:rsidRPr="00693DB6">
        <w:rPr>
          <w:rFonts w:ascii="Georgia" w:hAnsi="Georgia"/>
          <w:b/>
          <w:bCs/>
          <w:sz w:val="24"/>
          <w:szCs w:val="24"/>
        </w:rPr>
        <w:lastRenderedPageBreak/>
        <w:t>Scope of Work</w:t>
      </w:r>
    </w:p>
    <w:p w14:paraId="44BB47E1" w14:textId="77777777" w:rsidR="003749D0" w:rsidRPr="00693DB6" w:rsidRDefault="003749D0" w:rsidP="003749D0">
      <w:pPr>
        <w:spacing w:line="276" w:lineRule="auto"/>
        <w:jc w:val="both"/>
        <w:rPr>
          <w:rFonts w:ascii="Georgia" w:hAnsi="Georgia"/>
          <w:sz w:val="24"/>
          <w:szCs w:val="24"/>
        </w:rPr>
      </w:pPr>
      <w:r w:rsidRPr="00693DB6">
        <w:rPr>
          <w:rFonts w:ascii="Georgia" w:hAnsi="Georgia"/>
          <w:sz w:val="24"/>
          <w:szCs w:val="24"/>
        </w:rPr>
        <w:t xml:space="preserve">The </w:t>
      </w:r>
      <w:r>
        <w:rPr>
          <w:rFonts w:ascii="Georgia" w:hAnsi="Georgia"/>
          <w:sz w:val="24"/>
          <w:szCs w:val="24"/>
        </w:rPr>
        <w:t xml:space="preserve">consultancy team </w:t>
      </w:r>
      <w:r w:rsidRPr="00693DB6">
        <w:rPr>
          <w:rFonts w:ascii="Georgia" w:hAnsi="Georgia"/>
          <w:sz w:val="24"/>
          <w:szCs w:val="24"/>
        </w:rPr>
        <w:t>will be responsible for the following tasks:</w:t>
      </w:r>
    </w:p>
    <w:p w14:paraId="5FC14A25" w14:textId="77777777" w:rsidR="003749D0" w:rsidRPr="00693DB6" w:rsidRDefault="003749D0" w:rsidP="003749D0">
      <w:pPr>
        <w:pStyle w:val="ListParagraph"/>
        <w:numPr>
          <w:ilvl w:val="0"/>
          <w:numId w:val="22"/>
        </w:numPr>
        <w:spacing w:after="120" w:line="276" w:lineRule="auto"/>
        <w:contextualSpacing w:val="0"/>
        <w:jc w:val="both"/>
        <w:rPr>
          <w:rFonts w:ascii="Georgia" w:hAnsi="Georgia"/>
          <w:sz w:val="24"/>
          <w:szCs w:val="24"/>
        </w:rPr>
      </w:pPr>
      <w:r w:rsidRPr="00D35394">
        <w:rPr>
          <w:rFonts w:ascii="Georgia" w:hAnsi="Georgia"/>
          <w:sz w:val="24"/>
          <w:szCs w:val="24"/>
        </w:rPr>
        <w:t>Develop a PPP Concession Agreement</w:t>
      </w:r>
      <w:r w:rsidRPr="00693DB6">
        <w:rPr>
          <w:rFonts w:ascii="Georgia" w:hAnsi="Georgia"/>
          <w:sz w:val="24"/>
          <w:szCs w:val="24"/>
        </w:rPr>
        <w:t xml:space="preserve"> - The consultan</w:t>
      </w:r>
      <w:r>
        <w:rPr>
          <w:rFonts w:ascii="Georgia" w:hAnsi="Georgia"/>
          <w:sz w:val="24"/>
          <w:szCs w:val="24"/>
        </w:rPr>
        <w:t>cy</w:t>
      </w:r>
      <w:r w:rsidRPr="00693DB6">
        <w:rPr>
          <w:rFonts w:ascii="Georgia" w:hAnsi="Georgia"/>
          <w:sz w:val="24"/>
          <w:szCs w:val="24"/>
        </w:rPr>
        <w:t xml:space="preserve"> will develop a comprehensive PPP concession agreement between the Government of South West State of Somalia and BAIWASCO, outlining the terms and conditions of the partnership, including the rights and obligations of each party.</w:t>
      </w:r>
    </w:p>
    <w:p w14:paraId="15464B41" w14:textId="77777777" w:rsidR="003749D0" w:rsidRPr="00693DB6" w:rsidRDefault="003749D0" w:rsidP="003749D0">
      <w:pPr>
        <w:pStyle w:val="ListParagraph"/>
        <w:numPr>
          <w:ilvl w:val="0"/>
          <w:numId w:val="22"/>
        </w:numPr>
        <w:spacing w:after="120" w:line="276" w:lineRule="auto"/>
        <w:contextualSpacing w:val="0"/>
        <w:jc w:val="both"/>
        <w:rPr>
          <w:rFonts w:ascii="Georgia" w:hAnsi="Georgia"/>
          <w:sz w:val="24"/>
          <w:szCs w:val="24"/>
        </w:rPr>
      </w:pPr>
      <w:r w:rsidRPr="00693DB6">
        <w:rPr>
          <w:rFonts w:ascii="Georgia" w:hAnsi="Georgia"/>
          <w:sz w:val="24"/>
          <w:szCs w:val="24"/>
        </w:rPr>
        <w:t>Develop a Bulk Water Services Agreement - The consultan</w:t>
      </w:r>
      <w:r>
        <w:rPr>
          <w:rFonts w:ascii="Georgia" w:hAnsi="Georgia"/>
          <w:sz w:val="24"/>
          <w:szCs w:val="24"/>
        </w:rPr>
        <w:t>cy</w:t>
      </w:r>
      <w:r w:rsidRPr="00693DB6">
        <w:rPr>
          <w:rFonts w:ascii="Georgia" w:hAnsi="Georgia"/>
          <w:sz w:val="24"/>
          <w:szCs w:val="24"/>
        </w:rPr>
        <w:t xml:space="preserve"> will develop a bulk water services agreement between BAIWASCO and private water service providers, outlining the terms and conditions of the bulk water supply, including pricing, quantity, and water quality procedures.</w:t>
      </w:r>
    </w:p>
    <w:p w14:paraId="44C1BFF9" w14:textId="77777777" w:rsidR="003749D0" w:rsidRPr="00693DB6" w:rsidRDefault="003749D0" w:rsidP="003749D0">
      <w:pPr>
        <w:pStyle w:val="ListParagraph"/>
        <w:numPr>
          <w:ilvl w:val="0"/>
          <w:numId w:val="22"/>
        </w:numPr>
        <w:spacing w:after="120" w:line="276" w:lineRule="auto"/>
        <w:contextualSpacing w:val="0"/>
        <w:jc w:val="both"/>
        <w:rPr>
          <w:rFonts w:ascii="Georgia" w:hAnsi="Georgia"/>
          <w:sz w:val="24"/>
          <w:szCs w:val="24"/>
        </w:rPr>
      </w:pPr>
      <w:r w:rsidRPr="00693DB6">
        <w:rPr>
          <w:rFonts w:ascii="Georgia" w:hAnsi="Georgia"/>
          <w:sz w:val="24"/>
          <w:szCs w:val="24"/>
        </w:rPr>
        <w:t>Define Roles and Responsibilities - The consultan</w:t>
      </w:r>
      <w:r>
        <w:rPr>
          <w:rFonts w:ascii="Georgia" w:hAnsi="Georgia"/>
          <w:sz w:val="24"/>
          <w:szCs w:val="24"/>
        </w:rPr>
        <w:t>cy</w:t>
      </w:r>
      <w:r w:rsidRPr="00693DB6">
        <w:rPr>
          <w:rFonts w:ascii="Georgia" w:hAnsi="Georgia"/>
          <w:sz w:val="24"/>
          <w:szCs w:val="24"/>
        </w:rPr>
        <w:t xml:space="preserve"> will define the roles and responsibilities of the Government, BAIWASCO, and private water service providers, ensuring clarity and transparency in the management and operation of the water supply and sanitation services.</w:t>
      </w:r>
    </w:p>
    <w:p w14:paraId="57EE989C" w14:textId="77777777" w:rsidR="003749D0" w:rsidRPr="00693DB6" w:rsidRDefault="003749D0" w:rsidP="003749D0">
      <w:pPr>
        <w:pStyle w:val="ListParagraph"/>
        <w:numPr>
          <w:ilvl w:val="0"/>
          <w:numId w:val="22"/>
        </w:numPr>
        <w:spacing w:after="120" w:line="276" w:lineRule="auto"/>
        <w:contextualSpacing w:val="0"/>
        <w:jc w:val="both"/>
        <w:rPr>
          <w:rFonts w:ascii="Georgia" w:hAnsi="Georgia"/>
          <w:sz w:val="24"/>
          <w:szCs w:val="24"/>
        </w:rPr>
      </w:pPr>
      <w:r w:rsidRPr="00693DB6">
        <w:rPr>
          <w:rFonts w:ascii="Georgia" w:hAnsi="Georgia"/>
          <w:sz w:val="24"/>
          <w:szCs w:val="24"/>
        </w:rPr>
        <w:t>Ensure Compliance with Relevant Laws and Regulations - The consultan</w:t>
      </w:r>
      <w:r>
        <w:rPr>
          <w:rFonts w:ascii="Georgia" w:hAnsi="Georgia"/>
          <w:sz w:val="24"/>
          <w:szCs w:val="24"/>
        </w:rPr>
        <w:t>cy</w:t>
      </w:r>
      <w:r w:rsidRPr="00693DB6">
        <w:rPr>
          <w:rFonts w:ascii="Georgia" w:hAnsi="Georgia"/>
          <w:sz w:val="24"/>
          <w:szCs w:val="24"/>
        </w:rPr>
        <w:t xml:space="preserve"> will ensure that the agreements developed are compliant with the relevant laws and regulations of Somalia, including the PPP law, corporation law, and sector-specific regulatory frameworks.</w:t>
      </w:r>
    </w:p>
    <w:p w14:paraId="77617AC0" w14:textId="77777777" w:rsidR="003749D0" w:rsidRPr="005D6A98" w:rsidRDefault="003749D0" w:rsidP="003749D0">
      <w:pPr>
        <w:pStyle w:val="ListParagraph"/>
        <w:numPr>
          <w:ilvl w:val="0"/>
          <w:numId w:val="22"/>
        </w:numPr>
        <w:spacing w:after="120" w:line="276" w:lineRule="auto"/>
        <w:contextualSpacing w:val="0"/>
        <w:jc w:val="both"/>
        <w:rPr>
          <w:rFonts w:ascii="Georgia" w:hAnsi="Georgia"/>
          <w:sz w:val="24"/>
          <w:szCs w:val="24"/>
        </w:rPr>
      </w:pPr>
      <w:r w:rsidRPr="00DC4341">
        <w:rPr>
          <w:rFonts w:ascii="Georgia" w:hAnsi="Georgia"/>
          <w:sz w:val="24"/>
          <w:szCs w:val="24"/>
        </w:rPr>
        <w:t>Conduct a Stakeholder Consultations</w:t>
      </w:r>
      <w:r w:rsidRPr="00693DB6">
        <w:rPr>
          <w:rFonts w:ascii="Georgia" w:hAnsi="Georgia"/>
          <w:sz w:val="24"/>
          <w:szCs w:val="24"/>
        </w:rPr>
        <w:t xml:space="preserve"> - The consultan</w:t>
      </w:r>
      <w:r>
        <w:rPr>
          <w:rFonts w:ascii="Georgia" w:hAnsi="Georgia"/>
          <w:sz w:val="24"/>
          <w:szCs w:val="24"/>
        </w:rPr>
        <w:t>cy</w:t>
      </w:r>
      <w:r w:rsidRPr="00693DB6">
        <w:rPr>
          <w:rFonts w:ascii="Georgia" w:hAnsi="Georgia"/>
          <w:sz w:val="24"/>
          <w:szCs w:val="24"/>
        </w:rPr>
        <w:t xml:space="preserve"> will conduct stakeholder consultations with relevant government agencies, BAIWASCO, private water service providers, </w:t>
      </w:r>
      <w:r w:rsidRPr="005D6A98">
        <w:rPr>
          <w:rFonts w:ascii="Georgia" w:hAnsi="Georgia"/>
          <w:sz w:val="24"/>
          <w:szCs w:val="24"/>
        </w:rPr>
        <w:t>local communities and other stakeholders to ensure that the agreements developed are feasible and acceptable to all parties.</w:t>
      </w:r>
    </w:p>
    <w:p w14:paraId="71AF0F08" w14:textId="77777777" w:rsidR="003749D0" w:rsidRPr="005D6A98" w:rsidRDefault="003749D0" w:rsidP="003749D0">
      <w:pPr>
        <w:pStyle w:val="ListParagraph"/>
        <w:numPr>
          <w:ilvl w:val="0"/>
          <w:numId w:val="22"/>
        </w:numPr>
        <w:spacing w:after="120" w:line="276" w:lineRule="auto"/>
        <w:contextualSpacing w:val="0"/>
        <w:jc w:val="both"/>
        <w:rPr>
          <w:rFonts w:ascii="Georgia" w:hAnsi="Georgia"/>
          <w:sz w:val="24"/>
          <w:szCs w:val="24"/>
        </w:rPr>
      </w:pPr>
      <w:r w:rsidRPr="005D6A98">
        <w:rPr>
          <w:rFonts w:ascii="Georgia" w:hAnsi="Georgia"/>
          <w:sz w:val="24"/>
          <w:szCs w:val="24"/>
        </w:rPr>
        <w:t>Require Compliance to Environmental and Social (E&amp;S) Requirements- The consultan</w:t>
      </w:r>
      <w:r>
        <w:rPr>
          <w:rFonts w:ascii="Georgia" w:hAnsi="Georgia"/>
          <w:sz w:val="24"/>
          <w:szCs w:val="24"/>
        </w:rPr>
        <w:t>cy</w:t>
      </w:r>
      <w:r w:rsidRPr="005D6A98">
        <w:rPr>
          <w:rFonts w:ascii="Georgia" w:hAnsi="Georgia"/>
          <w:sz w:val="24"/>
          <w:szCs w:val="24"/>
        </w:rPr>
        <w:t xml:space="preserve"> will ensure the Baidoa Urban Water Supply and Sanitation Project is implemented in a socially responsible and environmentally sustainable manner, benefiting local communities, safeguarding vulnerable community members and promoting long-term development outcomes.  The consultant will ensure the partners adhere to the following E&amp;S aspects:-</w:t>
      </w:r>
    </w:p>
    <w:p w14:paraId="63E0ACB3" w14:textId="77777777" w:rsidR="003749D0" w:rsidRPr="005D6A98" w:rsidRDefault="003749D0" w:rsidP="003749D0">
      <w:pPr>
        <w:pStyle w:val="ListParagraph"/>
        <w:spacing w:after="120" w:line="276" w:lineRule="auto"/>
        <w:ind w:left="1418"/>
        <w:contextualSpacing w:val="0"/>
        <w:jc w:val="both"/>
        <w:rPr>
          <w:rFonts w:ascii="Georgia" w:hAnsi="Georgia"/>
          <w:sz w:val="24"/>
          <w:szCs w:val="24"/>
        </w:rPr>
      </w:pPr>
      <w:r w:rsidRPr="005D6A98">
        <w:rPr>
          <w:rFonts w:ascii="Georgia" w:hAnsi="Georgia"/>
          <w:sz w:val="24"/>
          <w:szCs w:val="24"/>
        </w:rPr>
        <w:t>Reservoir water treatment - Treating water stored in the 2 water tanks to make it safe for drinking water supply. Require regular water testing to trace changes in quality Continuous training on water handling methods and hygiene to mitigate contamination</w:t>
      </w:r>
    </w:p>
    <w:p w14:paraId="3D4E468A" w14:textId="77777777" w:rsidR="003749D0" w:rsidRPr="005D6A98" w:rsidRDefault="003749D0" w:rsidP="003749D0">
      <w:pPr>
        <w:pStyle w:val="ListParagraph"/>
        <w:spacing w:after="120" w:line="276" w:lineRule="auto"/>
        <w:ind w:left="1440"/>
        <w:jc w:val="both"/>
        <w:rPr>
          <w:rFonts w:ascii="Georgia" w:hAnsi="Georgia"/>
          <w:sz w:val="24"/>
          <w:szCs w:val="24"/>
        </w:rPr>
      </w:pPr>
      <w:r w:rsidRPr="005D6A98">
        <w:rPr>
          <w:rFonts w:ascii="Georgia" w:hAnsi="Georgia"/>
          <w:sz w:val="24"/>
          <w:szCs w:val="24"/>
        </w:rPr>
        <w:t>Community Health and Safety- Include provisions in the concession agreements to ensure that the project adheres to health and safety standards to protect workers, communities, and the environment.</w:t>
      </w:r>
    </w:p>
    <w:p w14:paraId="7EF4EB1B" w14:textId="77777777" w:rsidR="003749D0" w:rsidRPr="005D6A98" w:rsidRDefault="003749D0" w:rsidP="003749D0">
      <w:pPr>
        <w:pStyle w:val="ListParagraph"/>
        <w:spacing w:after="120" w:line="276" w:lineRule="auto"/>
        <w:ind w:left="1440"/>
        <w:contextualSpacing w:val="0"/>
        <w:jc w:val="both"/>
        <w:rPr>
          <w:rFonts w:ascii="Georgia" w:hAnsi="Georgia"/>
          <w:sz w:val="24"/>
          <w:szCs w:val="24"/>
        </w:rPr>
      </w:pPr>
      <w:r w:rsidRPr="005D6A98">
        <w:rPr>
          <w:rFonts w:ascii="Georgia" w:hAnsi="Georgia"/>
          <w:sz w:val="24"/>
          <w:szCs w:val="24"/>
        </w:rPr>
        <w:lastRenderedPageBreak/>
        <w:t xml:space="preserve">Develop emergency response plans and procedures to address potential accidents, spills, or other incidents during implementation. </w:t>
      </w:r>
    </w:p>
    <w:p w14:paraId="14EC55E2" w14:textId="77777777" w:rsidR="003749D0" w:rsidRPr="005D6A98" w:rsidRDefault="003749D0" w:rsidP="003749D0">
      <w:pPr>
        <w:pStyle w:val="ListParagraph"/>
        <w:spacing w:after="120" w:line="276" w:lineRule="auto"/>
        <w:ind w:left="1440"/>
        <w:contextualSpacing w:val="0"/>
        <w:jc w:val="both"/>
        <w:rPr>
          <w:rFonts w:ascii="Georgia" w:hAnsi="Georgia"/>
          <w:sz w:val="24"/>
          <w:szCs w:val="24"/>
        </w:rPr>
      </w:pPr>
      <w:r w:rsidRPr="005D6A98">
        <w:rPr>
          <w:rFonts w:ascii="Georgia" w:hAnsi="Georgia"/>
          <w:sz w:val="24"/>
          <w:szCs w:val="24"/>
        </w:rPr>
        <w:t xml:space="preserve">Control Access to Water Facilities – All water tanks, boreholes and affiliate facilities must be fenced and guarded 24/7 to maintain water quality, prevent contamination, ensure safety and compliance with regulatory standards. Require provision of a guardhouse present at facility and deployment of security guards to patrol and control access to water facilities. </w:t>
      </w:r>
    </w:p>
    <w:p w14:paraId="49A7884E" w14:textId="77777777" w:rsidR="003749D0" w:rsidRPr="005D6A98" w:rsidRDefault="003749D0" w:rsidP="003749D0">
      <w:pPr>
        <w:pStyle w:val="ListParagraph"/>
        <w:spacing w:after="120" w:line="276" w:lineRule="auto"/>
        <w:ind w:left="1440"/>
        <w:jc w:val="both"/>
        <w:rPr>
          <w:rFonts w:ascii="Georgia" w:hAnsi="Georgia"/>
          <w:sz w:val="24"/>
          <w:szCs w:val="24"/>
        </w:rPr>
      </w:pPr>
      <w:r w:rsidRPr="005D6A98">
        <w:rPr>
          <w:rFonts w:ascii="Georgia" w:hAnsi="Georgia"/>
          <w:sz w:val="24"/>
          <w:szCs w:val="24"/>
        </w:rPr>
        <w:t>Equitable Access and Affordability-</w:t>
      </w:r>
      <w:r w:rsidRPr="005D6A98">
        <w:t xml:space="preserve"> </w:t>
      </w:r>
      <w:r w:rsidRPr="005D6A98">
        <w:rPr>
          <w:rFonts w:ascii="Georgia" w:hAnsi="Georgia"/>
          <w:sz w:val="24"/>
          <w:szCs w:val="24"/>
        </w:rPr>
        <w:t>The Consultan</w:t>
      </w:r>
      <w:r>
        <w:rPr>
          <w:rFonts w:ascii="Georgia" w:hAnsi="Georgia"/>
          <w:sz w:val="24"/>
          <w:szCs w:val="24"/>
        </w:rPr>
        <w:t>cy</w:t>
      </w:r>
      <w:r w:rsidRPr="005D6A98">
        <w:rPr>
          <w:rFonts w:ascii="Georgia" w:hAnsi="Georgia"/>
          <w:sz w:val="24"/>
          <w:szCs w:val="24"/>
        </w:rPr>
        <w:t xml:space="preserve"> will ensure there are provision for equitable access to water supply services for vulnerable community members in Baidoa, regardless of socio-economic status or geographic location. The PPP agreements should provide targeted subsidies, fee waivers, or flexible payment options to ensure affordability for low-income households and vulnerable groups like IDPs, orphanages, mosques and marginalized settlements.</w:t>
      </w:r>
    </w:p>
    <w:p w14:paraId="3B2503EF" w14:textId="77777777" w:rsidR="003749D0" w:rsidRPr="005D6A98" w:rsidRDefault="003749D0" w:rsidP="003749D0">
      <w:pPr>
        <w:pStyle w:val="ListParagraph"/>
        <w:spacing w:after="120" w:line="276" w:lineRule="auto"/>
        <w:ind w:left="1440"/>
        <w:jc w:val="both"/>
        <w:rPr>
          <w:rFonts w:ascii="Georgia" w:hAnsi="Georgia"/>
          <w:sz w:val="24"/>
          <w:szCs w:val="24"/>
        </w:rPr>
      </w:pPr>
    </w:p>
    <w:p w14:paraId="1614BB5F" w14:textId="77777777" w:rsidR="003749D0" w:rsidRPr="005D6A98" w:rsidRDefault="003749D0" w:rsidP="003749D0">
      <w:pPr>
        <w:pStyle w:val="ListParagraph"/>
        <w:spacing w:after="120" w:line="276" w:lineRule="auto"/>
        <w:ind w:left="1440"/>
        <w:contextualSpacing w:val="0"/>
        <w:jc w:val="both"/>
        <w:rPr>
          <w:rFonts w:ascii="Georgia" w:hAnsi="Georgia"/>
          <w:sz w:val="24"/>
          <w:szCs w:val="24"/>
        </w:rPr>
      </w:pPr>
      <w:r w:rsidRPr="005D6A98">
        <w:rPr>
          <w:rFonts w:ascii="Georgia" w:hAnsi="Georgia"/>
          <w:sz w:val="24"/>
          <w:szCs w:val="24"/>
        </w:rPr>
        <w:t>Local Content, Employment and Training-The consultan</w:t>
      </w:r>
      <w:r>
        <w:rPr>
          <w:rFonts w:ascii="Georgia" w:hAnsi="Georgia"/>
          <w:sz w:val="24"/>
          <w:szCs w:val="24"/>
        </w:rPr>
        <w:t>cy</w:t>
      </w:r>
      <w:r w:rsidRPr="005D6A98">
        <w:rPr>
          <w:rFonts w:ascii="Georgia" w:hAnsi="Georgia"/>
          <w:sz w:val="24"/>
          <w:szCs w:val="24"/>
        </w:rPr>
        <w:t xml:space="preserve"> will ensure that local communities are actively engaged, employed, trained and benefit from the project's economic opportunities and social development outcomes. Include provisions in the concession agreement requiring the private operator to prioritize sourcing goods, materials, and services locally, the hiring of local community members as well as training, skills development, and capacity building opportunities for local workers to enhance their employability for project implementation, operation, and maintenance.</w:t>
      </w:r>
    </w:p>
    <w:p w14:paraId="3464F34B" w14:textId="30C4193E" w:rsidR="003749D0" w:rsidRPr="005D6A98" w:rsidRDefault="003749D0" w:rsidP="003749D0">
      <w:pPr>
        <w:pStyle w:val="ListParagraph"/>
        <w:spacing w:after="120" w:line="276" w:lineRule="auto"/>
        <w:ind w:left="1440"/>
        <w:contextualSpacing w:val="0"/>
        <w:jc w:val="both"/>
        <w:rPr>
          <w:rFonts w:ascii="Georgia" w:hAnsi="Georgia"/>
          <w:sz w:val="24"/>
          <w:szCs w:val="24"/>
        </w:rPr>
      </w:pPr>
      <w:r w:rsidRPr="005D6A98">
        <w:rPr>
          <w:rFonts w:ascii="Georgia" w:hAnsi="Georgia"/>
          <w:sz w:val="24"/>
          <w:szCs w:val="24"/>
        </w:rPr>
        <w:t>Community Engagement, Empowerment and Consultation – The Consultan</w:t>
      </w:r>
      <w:r>
        <w:rPr>
          <w:rFonts w:ascii="Georgia" w:hAnsi="Georgia"/>
          <w:sz w:val="24"/>
          <w:szCs w:val="24"/>
        </w:rPr>
        <w:t>cy</w:t>
      </w:r>
      <w:r w:rsidRPr="005D6A98">
        <w:rPr>
          <w:rFonts w:ascii="Georgia" w:hAnsi="Georgia"/>
          <w:sz w:val="24"/>
          <w:szCs w:val="24"/>
        </w:rPr>
        <w:t xml:space="preserve"> shall ensure that vulnerable groups, including women, youth, and marginalized communities, have a voice in shaping water policies, programs, and interventions. The PPP </w:t>
      </w:r>
      <w:r w:rsidR="001A40B4" w:rsidRPr="005D6A98">
        <w:rPr>
          <w:rFonts w:ascii="Georgia" w:hAnsi="Georgia"/>
          <w:sz w:val="24"/>
          <w:szCs w:val="24"/>
        </w:rPr>
        <w:t>agreements</w:t>
      </w:r>
      <w:r w:rsidRPr="005D6A98">
        <w:rPr>
          <w:rFonts w:ascii="Georgia" w:hAnsi="Georgia"/>
          <w:sz w:val="24"/>
          <w:szCs w:val="24"/>
        </w:rPr>
        <w:t xml:space="preserve"> should sensitize the public on sustainable water use practices and establish mechanisms for community feedback, grievance redressal, and dispute resolution to address concerns related to employment opportunities, </w:t>
      </w:r>
      <w:proofErr w:type="spellStart"/>
      <w:r w:rsidRPr="005D6A98">
        <w:rPr>
          <w:rFonts w:ascii="Georgia" w:hAnsi="Georgia"/>
          <w:sz w:val="24"/>
          <w:szCs w:val="24"/>
        </w:rPr>
        <w:t>labor</w:t>
      </w:r>
      <w:proofErr w:type="spellEnd"/>
      <w:r w:rsidRPr="005D6A98">
        <w:rPr>
          <w:rFonts w:ascii="Georgia" w:hAnsi="Georgia"/>
          <w:sz w:val="24"/>
          <w:szCs w:val="24"/>
        </w:rPr>
        <w:t xml:space="preserve"> rights, and social impacts </w:t>
      </w:r>
    </w:p>
    <w:p w14:paraId="4EAB257E" w14:textId="65959EBF" w:rsidR="003749D0" w:rsidRDefault="003749D0" w:rsidP="003749D0">
      <w:pPr>
        <w:pStyle w:val="ListParagraph"/>
        <w:spacing w:after="120" w:line="276" w:lineRule="auto"/>
        <w:ind w:left="1440"/>
        <w:contextualSpacing w:val="0"/>
        <w:jc w:val="both"/>
        <w:rPr>
          <w:rFonts w:ascii="Georgia" w:hAnsi="Georgia"/>
          <w:sz w:val="24"/>
          <w:szCs w:val="24"/>
        </w:rPr>
      </w:pPr>
      <w:r w:rsidRPr="005D6A98">
        <w:rPr>
          <w:rFonts w:ascii="Georgia" w:hAnsi="Georgia"/>
          <w:sz w:val="24"/>
          <w:szCs w:val="24"/>
        </w:rPr>
        <w:t>Landscape and maintenance – The Consultant shall require the project stakeholders to ensure that water facilities are not only functional and reliable but also aesthetically pleasing, environmentally sustainable, and well-maintained for the benefit of the community and the surrounding environment. The PPP Agreements should require the private operator to enhance the restoration, tree planting and landscaping of the water facilities sites and submit regular reports on landscaping activities, maintenance schedules, and vegetation management practices, including any deviations or incidents.</w:t>
      </w:r>
    </w:p>
    <w:p w14:paraId="3031B231" w14:textId="77777777" w:rsidR="003749D0" w:rsidRPr="003749D0" w:rsidRDefault="003749D0" w:rsidP="003749D0">
      <w:pPr>
        <w:pStyle w:val="ListParagraph"/>
        <w:spacing w:after="120" w:line="276" w:lineRule="auto"/>
        <w:ind w:left="1440"/>
        <w:contextualSpacing w:val="0"/>
        <w:jc w:val="both"/>
        <w:rPr>
          <w:rFonts w:ascii="Georgia" w:hAnsi="Georgia"/>
          <w:sz w:val="24"/>
          <w:szCs w:val="24"/>
        </w:rPr>
      </w:pPr>
    </w:p>
    <w:p w14:paraId="16CA2353" w14:textId="77777777" w:rsidR="003749D0" w:rsidRPr="005D6A98" w:rsidRDefault="003749D0" w:rsidP="003749D0">
      <w:pPr>
        <w:spacing w:before="240" w:line="276" w:lineRule="auto"/>
        <w:jc w:val="both"/>
        <w:rPr>
          <w:rFonts w:ascii="Georgia" w:hAnsi="Georgia"/>
          <w:b/>
          <w:bCs/>
          <w:sz w:val="24"/>
          <w:szCs w:val="24"/>
        </w:rPr>
      </w:pPr>
      <w:r w:rsidRPr="005D6A98">
        <w:rPr>
          <w:rFonts w:ascii="Georgia" w:hAnsi="Georgia"/>
          <w:b/>
          <w:bCs/>
          <w:sz w:val="24"/>
          <w:szCs w:val="24"/>
        </w:rPr>
        <w:lastRenderedPageBreak/>
        <w:t>Deliverables</w:t>
      </w:r>
    </w:p>
    <w:p w14:paraId="63B9E4BE" w14:textId="77777777" w:rsidR="003749D0" w:rsidRPr="005D6A98" w:rsidRDefault="003749D0" w:rsidP="003749D0">
      <w:pPr>
        <w:spacing w:line="276" w:lineRule="auto"/>
        <w:jc w:val="both"/>
        <w:rPr>
          <w:rFonts w:ascii="Georgia" w:hAnsi="Georgia"/>
          <w:sz w:val="24"/>
          <w:szCs w:val="24"/>
        </w:rPr>
      </w:pPr>
      <w:r w:rsidRPr="005D6A98">
        <w:rPr>
          <w:rFonts w:ascii="Georgia" w:hAnsi="Georgia"/>
          <w:sz w:val="24"/>
          <w:szCs w:val="24"/>
        </w:rPr>
        <w:t>The consultan</w:t>
      </w:r>
      <w:r>
        <w:rPr>
          <w:rFonts w:ascii="Georgia" w:hAnsi="Georgia"/>
          <w:sz w:val="24"/>
          <w:szCs w:val="24"/>
        </w:rPr>
        <w:t>cy</w:t>
      </w:r>
      <w:r w:rsidRPr="005D6A98">
        <w:rPr>
          <w:rFonts w:ascii="Georgia" w:hAnsi="Georgia"/>
          <w:sz w:val="24"/>
          <w:szCs w:val="24"/>
        </w:rPr>
        <w:t xml:space="preserve"> will deliver the following:</w:t>
      </w:r>
    </w:p>
    <w:p w14:paraId="6D8932B3" w14:textId="77777777" w:rsidR="003749D0" w:rsidRPr="005D6A98" w:rsidRDefault="003749D0" w:rsidP="003749D0">
      <w:pPr>
        <w:pStyle w:val="ListParagraph"/>
        <w:numPr>
          <w:ilvl w:val="0"/>
          <w:numId w:val="23"/>
        </w:numPr>
        <w:spacing w:after="120" w:line="276" w:lineRule="auto"/>
        <w:contextualSpacing w:val="0"/>
        <w:jc w:val="both"/>
        <w:rPr>
          <w:rFonts w:ascii="Georgia" w:hAnsi="Georgia"/>
          <w:sz w:val="24"/>
          <w:szCs w:val="24"/>
        </w:rPr>
      </w:pPr>
      <w:r w:rsidRPr="005D6A98">
        <w:rPr>
          <w:rFonts w:ascii="Georgia" w:hAnsi="Georgia"/>
          <w:sz w:val="24"/>
          <w:szCs w:val="24"/>
        </w:rPr>
        <w:t>A comprehensive PPP concession agreement between the Government of South West State of Somalia and BAIWASCO.</w:t>
      </w:r>
    </w:p>
    <w:p w14:paraId="436AE986" w14:textId="77777777" w:rsidR="003749D0" w:rsidRPr="005D6A98" w:rsidRDefault="003749D0" w:rsidP="003749D0">
      <w:pPr>
        <w:pStyle w:val="ListParagraph"/>
        <w:numPr>
          <w:ilvl w:val="0"/>
          <w:numId w:val="23"/>
        </w:numPr>
        <w:spacing w:after="120" w:line="276" w:lineRule="auto"/>
        <w:contextualSpacing w:val="0"/>
        <w:jc w:val="both"/>
        <w:rPr>
          <w:rFonts w:ascii="Georgia" w:hAnsi="Georgia"/>
          <w:sz w:val="24"/>
          <w:szCs w:val="24"/>
        </w:rPr>
      </w:pPr>
      <w:r w:rsidRPr="005D6A98">
        <w:rPr>
          <w:rFonts w:ascii="Georgia" w:hAnsi="Georgia"/>
          <w:sz w:val="24"/>
          <w:szCs w:val="24"/>
        </w:rPr>
        <w:t>A bulk water services agreement between BAIWASCO and private water service providers.</w:t>
      </w:r>
    </w:p>
    <w:p w14:paraId="778D941D" w14:textId="77777777" w:rsidR="003749D0" w:rsidRPr="005D6A98" w:rsidRDefault="003749D0" w:rsidP="003749D0">
      <w:pPr>
        <w:pStyle w:val="ListParagraph"/>
        <w:numPr>
          <w:ilvl w:val="0"/>
          <w:numId w:val="23"/>
        </w:numPr>
        <w:spacing w:after="120" w:line="276" w:lineRule="auto"/>
        <w:contextualSpacing w:val="0"/>
        <w:jc w:val="both"/>
        <w:rPr>
          <w:rFonts w:ascii="Georgia" w:hAnsi="Georgia"/>
          <w:sz w:val="24"/>
          <w:szCs w:val="24"/>
        </w:rPr>
      </w:pPr>
      <w:r w:rsidRPr="005D6A98">
        <w:rPr>
          <w:rFonts w:ascii="Georgia" w:hAnsi="Georgia"/>
          <w:sz w:val="24"/>
          <w:szCs w:val="24"/>
        </w:rPr>
        <w:t>A document outlining the roles and responsibilities of the Government, BAIWASCO, and private water service providers.</w:t>
      </w:r>
    </w:p>
    <w:p w14:paraId="0D7825F5" w14:textId="77777777" w:rsidR="003749D0" w:rsidRPr="005D6A98" w:rsidRDefault="003749D0" w:rsidP="003749D0">
      <w:pPr>
        <w:pStyle w:val="ListParagraph"/>
        <w:numPr>
          <w:ilvl w:val="0"/>
          <w:numId w:val="23"/>
        </w:numPr>
        <w:spacing w:after="120" w:line="276" w:lineRule="auto"/>
        <w:contextualSpacing w:val="0"/>
        <w:jc w:val="both"/>
        <w:rPr>
          <w:rFonts w:ascii="Georgia" w:hAnsi="Georgia"/>
          <w:sz w:val="24"/>
          <w:szCs w:val="24"/>
        </w:rPr>
      </w:pPr>
      <w:r w:rsidRPr="005D6A98">
        <w:rPr>
          <w:rFonts w:ascii="Georgia" w:hAnsi="Georgia"/>
          <w:sz w:val="24"/>
          <w:szCs w:val="24"/>
        </w:rPr>
        <w:t>Reports on stakeholder consultations and feedback.</w:t>
      </w:r>
    </w:p>
    <w:p w14:paraId="5554E093" w14:textId="77777777" w:rsidR="003749D0" w:rsidRPr="005D6A98" w:rsidRDefault="003749D0" w:rsidP="003749D0">
      <w:pPr>
        <w:pStyle w:val="ListParagraph"/>
        <w:numPr>
          <w:ilvl w:val="0"/>
          <w:numId w:val="23"/>
        </w:numPr>
        <w:spacing w:after="120" w:line="276" w:lineRule="auto"/>
        <w:contextualSpacing w:val="0"/>
        <w:jc w:val="both"/>
        <w:rPr>
          <w:rFonts w:ascii="Georgia" w:hAnsi="Georgia"/>
          <w:sz w:val="24"/>
          <w:szCs w:val="24"/>
        </w:rPr>
      </w:pPr>
      <w:r w:rsidRPr="005D6A98">
        <w:rPr>
          <w:rFonts w:ascii="Georgia" w:hAnsi="Georgia"/>
          <w:sz w:val="24"/>
          <w:szCs w:val="24"/>
        </w:rPr>
        <w:t>Environmental and Social Safeguards Documentation incorporating E&amp;S safeguards into the concession agreement and related contracts, including mitigation measures, monitoring mechanisms, and compliance requirements.</w:t>
      </w:r>
    </w:p>
    <w:p w14:paraId="34384690" w14:textId="77777777" w:rsidR="003749D0" w:rsidRPr="005D6A98" w:rsidRDefault="003749D0" w:rsidP="003749D0">
      <w:pPr>
        <w:spacing w:before="240" w:line="276" w:lineRule="auto"/>
        <w:jc w:val="both"/>
        <w:rPr>
          <w:rFonts w:ascii="Georgia" w:hAnsi="Georgia"/>
          <w:b/>
          <w:bCs/>
          <w:sz w:val="24"/>
          <w:szCs w:val="24"/>
        </w:rPr>
      </w:pPr>
      <w:r w:rsidRPr="005D6A98">
        <w:rPr>
          <w:rFonts w:ascii="Georgia" w:hAnsi="Georgia"/>
          <w:b/>
          <w:bCs/>
          <w:sz w:val="24"/>
          <w:szCs w:val="24"/>
        </w:rPr>
        <w:t>Requirements</w:t>
      </w:r>
    </w:p>
    <w:p w14:paraId="6DF7D003" w14:textId="77777777" w:rsidR="003749D0" w:rsidRPr="005D6A98" w:rsidRDefault="003749D0" w:rsidP="003749D0">
      <w:pPr>
        <w:pStyle w:val="ListParagraph"/>
        <w:numPr>
          <w:ilvl w:val="0"/>
          <w:numId w:val="24"/>
        </w:numPr>
        <w:spacing w:after="120" w:line="276" w:lineRule="auto"/>
        <w:contextualSpacing w:val="0"/>
        <w:jc w:val="both"/>
        <w:rPr>
          <w:rFonts w:ascii="Georgia" w:hAnsi="Georgia"/>
          <w:sz w:val="24"/>
          <w:szCs w:val="24"/>
        </w:rPr>
      </w:pPr>
      <w:r w:rsidRPr="005D6A98">
        <w:rPr>
          <w:rFonts w:ascii="Georgia" w:hAnsi="Georgia"/>
          <w:sz w:val="24"/>
          <w:szCs w:val="24"/>
        </w:rPr>
        <w:t>A lead consultant</w:t>
      </w:r>
      <w:r>
        <w:rPr>
          <w:rFonts w:ascii="Georgia" w:hAnsi="Georgia"/>
          <w:sz w:val="24"/>
          <w:szCs w:val="24"/>
        </w:rPr>
        <w:t xml:space="preserve"> with an </w:t>
      </w:r>
      <w:r w:rsidRPr="005D6A98">
        <w:rPr>
          <w:rFonts w:ascii="Georgia" w:hAnsi="Georgia"/>
          <w:sz w:val="24"/>
          <w:szCs w:val="24"/>
        </w:rPr>
        <w:t>Advanced degree in law (LLB, LLM) with specialization commercial law and experience in contract law, public-private partnerships, and/or water resources management.</w:t>
      </w:r>
    </w:p>
    <w:p w14:paraId="56F3EACA" w14:textId="77777777" w:rsidR="003749D0" w:rsidRPr="005D6A98" w:rsidRDefault="003749D0" w:rsidP="003749D0">
      <w:pPr>
        <w:pStyle w:val="ListParagraph"/>
        <w:numPr>
          <w:ilvl w:val="0"/>
          <w:numId w:val="24"/>
        </w:numPr>
        <w:spacing w:after="120" w:line="276" w:lineRule="auto"/>
        <w:contextualSpacing w:val="0"/>
        <w:jc w:val="both"/>
        <w:rPr>
          <w:rFonts w:ascii="Georgia" w:hAnsi="Georgia"/>
          <w:sz w:val="24"/>
          <w:szCs w:val="24"/>
        </w:rPr>
      </w:pPr>
      <w:r w:rsidRPr="005D6A98">
        <w:rPr>
          <w:rFonts w:ascii="Georgia" w:hAnsi="Georgia"/>
          <w:sz w:val="24"/>
          <w:szCs w:val="24"/>
        </w:rPr>
        <w:t xml:space="preserve">The </w:t>
      </w:r>
      <w:r>
        <w:rPr>
          <w:rFonts w:ascii="Georgia" w:hAnsi="Georgia"/>
          <w:sz w:val="24"/>
          <w:szCs w:val="24"/>
        </w:rPr>
        <w:t xml:space="preserve">firm </w:t>
      </w:r>
      <w:r w:rsidRPr="005D6A98">
        <w:rPr>
          <w:rFonts w:ascii="Georgia" w:hAnsi="Georgia"/>
          <w:sz w:val="24"/>
          <w:szCs w:val="24"/>
        </w:rPr>
        <w:t xml:space="preserve">should have a minimum of </w:t>
      </w:r>
      <w:r>
        <w:rPr>
          <w:rFonts w:ascii="Georgia" w:hAnsi="Georgia"/>
          <w:sz w:val="24"/>
          <w:szCs w:val="24"/>
        </w:rPr>
        <w:t xml:space="preserve">10 </w:t>
      </w:r>
      <w:r w:rsidRPr="005D6A98">
        <w:rPr>
          <w:rFonts w:ascii="Georgia" w:hAnsi="Georgia"/>
          <w:sz w:val="24"/>
          <w:szCs w:val="24"/>
        </w:rPr>
        <w:t xml:space="preserve"> years of experience in developing PPP agreements and concessions, particularly in the water and sanitation sector.</w:t>
      </w:r>
    </w:p>
    <w:p w14:paraId="66833035" w14:textId="77777777" w:rsidR="003749D0" w:rsidRPr="005D6A98" w:rsidRDefault="003749D0" w:rsidP="003749D0">
      <w:pPr>
        <w:pStyle w:val="ListParagraph"/>
        <w:numPr>
          <w:ilvl w:val="0"/>
          <w:numId w:val="24"/>
        </w:numPr>
        <w:spacing w:after="120" w:line="276" w:lineRule="auto"/>
        <w:contextualSpacing w:val="0"/>
        <w:jc w:val="both"/>
        <w:rPr>
          <w:rFonts w:ascii="Georgia" w:hAnsi="Georgia"/>
          <w:sz w:val="24"/>
          <w:szCs w:val="24"/>
        </w:rPr>
      </w:pPr>
      <w:r w:rsidRPr="005D6A98">
        <w:rPr>
          <w:rFonts w:ascii="Georgia" w:hAnsi="Georgia"/>
          <w:sz w:val="24"/>
          <w:szCs w:val="24"/>
        </w:rPr>
        <w:t>The consultant</w:t>
      </w:r>
      <w:r>
        <w:rPr>
          <w:rFonts w:ascii="Georgia" w:hAnsi="Georgia"/>
          <w:sz w:val="24"/>
          <w:szCs w:val="24"/>
        </w:rPr>
        <w:t>s</w:t>
      </w:r>
      <w:r w:rsidRPr="005D6A98">
        <w:rPr>
          <w:rFonts w:ascii="Georgia" w:hAnsi="Georgia"/>
          <w:sz w:val="24"/>
          <w:szCs w:val="24"/>
        </w:rPr>
        <w:t xml:space="preserve"> should have a strong understanding of the legal and regulatory framework of Somalia, particularly in the areas of PPP, corporations, and sector-specific regulations.</w:t>
      </w:r>
    </w:p>
    <w:p w14:paraId="51DD3F83" w14:textId="77777777" w:rsidR="003749D0" w:rsidRPr="005D6A98" w:rsidRDefault="003749D0" w:rsidP="003749D0">
      <w:pPr>
        <w:pStyle w:val="ListParagraph"/>
        <w:numPr>
          <w:ilvl w:val="0"/>
          <w:numId w:val="24"/>
        </w:numPr>
        <w:spacing w:after="120" w:line="276" w:lineRule="auto"/>
        <w:contextualSpacing w:val="0"/>
        <w:jc w:val="both"/>
        <w:rPr>
          <w:rFonts w:ascii="Georgia" w:hAnsi="Georgia"/>
          <w:sz w:val="24"/>
          <w:szCs w:val="24"/>
        </w:rPr>
      </w:pPr>
      <w:r w:rsidRPr="005D6A98">
        <w:rPr>
          <w:rFonts w:ascii="Georgia" w:hAnsi="Georgia"/>
          <w:sz w:val="24"/>
          <w:szCs w:val="24"/>
        </w:rPr>
        <w:t>The consultant</w:t>
      </w:r>
      <w:r>
        <w:rPr>
          <w:rFonts w:ascii="Georgia" w:hAnsi="Georgia"/>
          <w:sz w:val="24"/>
          <w:szCs w:val="24"/>
        </w:rPr>
        <w:t>s</w:t>
      </w:r>
      <w:r w:rsidRPr="005D6A98">
        <w:rPr>
          <w:rFonts w:ascii="Georgia" w:hAnsi="Georgia"/>
          <w:sz w:val="24"/>
          <w:szCs w:val="24"/>
        </w:rPr>
        <w:t xml:space="preserve"> should have demonstrated expertise in environmental and social legal frameworks, regulations, and standards relevant to water supply and sanitation projects, including national laws and international best practices.</w:t>
      </w:r>
    </w:p>
    <w:p w14:paraId="2FDA71C3" w14:textId="77777777" w:rsidR="003749D0" w:rsidRPr="005D6A98" w:rsidRDefault="003749D0" w:rsidP="003749D0">
      <w:pPr>
        <w:pStyle w:val="ListParagraph"/>
        <w:numPr>
          <w:ilvl w:val="0"/>
          <w:numId w:val="24"/>
        </w:numPr>
        <w:spacing w:after="120" w:line="276" w:lineRule="auto"/>
        <w:contextualSpacing w:val="0"/>
        <w:jc w:val="both"/>
        <w:rPr>
          <w:rFonts w:ascii="Georgia" w:hAnsi="Georgia"/>
          <w:sz w:val="24"/>
          <w:szCs w:val="24"/>
        </w:rPr>
      </w:pPr>
      <w:r w:rsidRPr="005D6A98">
        <w:rPr>
          <w:rFonts w:ascii="Georgia" w:hAnsi="Georgia"/>
          <w:sz w:val="24"/>
          <w:szCs w:val="24"/>
        </w:rPr>
        <w:t>The consultant</w:t>
      </w:r>
      <w:r>
        <w:rPr>
          <w:rFonts w:ascii="Georgia" w:hAnsi="Georgia"/>
          <w:sz w:val="24"/>
          <w:szCs w:val="24"/>
        </w:rPr>
        <w:t>s</w:t>
      </w:r>
      <w:r w:rsidRPr="005D6A98">
        <w:rPr>
          <w:rFonts w:ascii="Georgia" w:hAnsi="Georgia"/>
          <w:sz w:val="24"/>
          <w:szCs w:val="24"/>
        </w:rPr>
        <w:t xml:space="preserve"> should have excellent analytical, communication, and negotiation skills.</w:t>
      </w:r>
    </w:p>
    <w:p w14:paraId="1C944191" w14:textId="77777777" w:rsidR="00196A91" w:rsidRDefault="003749D0" w:rsidP="003749D0">
      <w:pPr>
        <w:pStyle w:val="ListParagraph"/>
        <w:numPr>
          <w:ilvl w:val="0"/>
          <w:numId w:val="24"/>
        </w:numPr>
        <w:spacing w:after="120" w:line="276" w:lineRule="auto"/>
        <w:contextualSpacing w:val="0"/>
        <w:jc w:val="both"/>
        <w:rPr>
          <w:rFonts w:ascii="Georgia" w:hAnsi="Georgia"/>
          <w:sz w:val="24"/>
          <w:szCs w:val="24"/>
        </w:rPr>
      </w:pPr>
      <w:r w:rsidRPr="005D6A98">
        <w:rPr>
          <w:rFonts w:ascii="Georgia" w:hAnsi="Georgia"/>
          <w:sz w:val="24"/>
          <w:szCs w:val="24"/>
        </w:rPr>
        <w:t>The consultant</w:t>
      </w:r>
      <w:r>
        <w:rPr>
          <w:rFonts w:ascii="Georgia" w:hAnsi="Georgia"/>
          <w:sz w:val="24"/>
          <w:szCs w:val="24"/>
        </w:rPr>
        <w:t>s</w:t>
      </w:r>
      <w:r w:rsidRPr="005D6A98">
        <w:rPr>
          <w:rFonts w:ascii="Georgia" w:hAnsi="Georgia"/>
          <w:sz w:val="24"/>
          <w:szCs w:val="24"/>
        </w:rPr>
        <w:t xml:space="preserve"> should be fluent in English and or Somali and have the ability to </w:t>
      </w:r>
    </w:p>
    <w:p w14:paraId="6A4B1244" w14:textId="7EA420BA" w:rsidR="003749D0" w:rsidRPr="00196A91" w:rsidRDefault="003749D0" w:rsidP="00196A91">
      <w:pPr>
        <w:pStyle w:val="ListParagraph"/>
        <w:numPr>
          <w:ilvl w:val="0"/>
          <w:numId w:val="24"/>
        </w:numPr>
        <w:spacing w:after="120" w:line="276" w:lineRule="auto"/>
        <w:contextualSpacing w:val="0"/>
        <w:jc w:val="both"/>
        <w:rPr>
          <w:rFonts w:ascii="Georgia" w:hAnsi="Georgia"/>
          <w:sz w:val="24"/>
          <w:szCs w:val="24"/>
        </w:rPr>
      </w:pPr>
      <w:r w:rsidRPr="00196A91">
        <w:rPr>
          <w:rFonts w:ascii="Georgia" w:hAnsi="Georgia"/>
          <w:sz w:val="24"/>
          <w:szCs w:val="24"/>
        </w:rPr>
        <w:t>communicate effectively with stakeholders.</w:t>
      </w:r>
    </w:p>
    <w:p w14:paraId="5D089F08" w14:textId="771A8423" w:rsidR="003749D0" w:rsidRPr="005D6A98" w:rsidRDefault="003749D0" w:rsidP="003749D0">
      <w:pPr>
        <w:spacing w:before="240" w:line="276" w:lineRule="auto"/>
        <w:jc w:val="both"/>
        <w:rPr>
          <w:rFonts w:ascii="Georgia" w:hAnsi="Georgia"/>
          <w:b/>
          <w:bCs/>
          <w:sz w:val="24"/>
          <w:szCs w:val="24"/>
        </w:rPr>
      </w:pPr>
      <w:r w:rsidRPr="005D6A98">
        <w:rPr>
          <w:rFonts w:ascii="Georgia" w:hAnsi="Georgia"/>
          <w:b/>
          <w:bCs/>
          <w:sz w:val="24"/>
          <w:szCs w:val="24"/>
        </w:rPr>
        <w:t>Duration</w:t>
      </w:r>
    </w:p>
    <w:p w14:paraId="5C549C5F" w14:textId="37CEC431" w:rsidR="003749D0" w:rsidRPr="00196A91" w:rsidRDefault="003749D0" w:rsidP="00196A91">
      <w:pPr>
        <w:spacing w:line="276" w:lineRule="auto"/>
        <w:jc w:val="both"/>
        <w:rPr>
          <w:rFonts w:ascii="Georgia" w:hAnsi="Georgia"/>
          <w:sz w:val="24"/>
          <w:szCs w:val="24"/>
        </w:rPr>
      </w:pPr>
      <w:r w:rsidRPr="005D6A98">
        <w:rPr>
          <w:rFonts w:ascii="Georgia" w:hAnsi="Georgia"/>
          <w:sz w:val="24"/>
          <w:szCs w:val="24"/>
        </w:rPr>
        <w:t>The consultancy is expected to last for a period of 2 months.</w:t>
      </w:r>
    </w:p>
    <w:p w14:paraId="55C3C65A" w14:textId="77777777" w:rsidR="003749D0" w:rsidRDefault="003749D0" w:rsidP="003749D0">
      <w:pPr>
        <w:widowControl w:val="0"/>
        <w:autoSpaceDE w:val="0"/>
        <w:autoSpaceDN w:val="0"/>
        <w:spacing w:after="4" w:line="287" w:lineRule="exact"/>
        <w:ind w:left="820"/>
        <w:rPr>
          <w:rFonts w:ascii="Book Antiqua" w:eastAsia="Book Antiqua" w:hAnsi="Book Antiqua" w:cs="Book Antiqua"/>
          <w:b/>
          <w:sz w:val="24"/>
        </w:rPr>
      </w:pPr>
    </w:p>
    <w:p w14:paraId="7A50C483" w14:textId="77777777" w:rsidR="00196A91" w:rsidRDefault="00196A91" w:rsidP="003749D0">
      <w:pPr>
        <w:widowControl w:val="0"/>
        <w:autoSpaceDE w:val="0"/>
        <w:autoSpaceDN w:val="0"/>
        <w:spacing w:after="4" w:line="287" w:lineRule="exact"/>
        <w:ind w:left="820"/>
        <w:rPr>
          <w:rFonts w:ascii="Book Antiqua" w:eastAsia="Book Antiqua" w:hAnsi="Book Antiqua" w:cs="Book Antiqua"/>
          <w:b/>
          <w:sz w:val="24"/>
        </w:rPr>
      </w:pPr>
    </w:p>
    <w:p w14:paraId="354BA6F0" w14:textId="77777777" w:rsidR="00196A91" w:rsidRDefault="00196A91" w:rsidP="003749D0">
      <w:pPr>
        <w:widowControl w:val="0"/>
        <w:autoSpaceDE w:val="0"/>
        <w:autoSpaceDN w:val="0"/>
        <w:spacing w:after="4" w:line="287" w:lineRule="exact"/>
        <w:ind w:left="820"/>
        <w:rPr>
          <w:rFonts w:ascii="Book Antiqua" w:eastAsia="Book Antiqua" w:hAnsi="Book Antiqua" w:cs="Book Antiqua"/>
          <w:b/>
          <w:sz w:val="24"/>
        </w:rPr>
      </w:pPr>
    </w:p>
    <w:p w14:paraId="452813B5" w14:textId="77777777" w:rsidR="00196A91" w:rsidRDefault="00196A91" w:rsidP="003749D0">
      <w:pPr>
        <w:widowControl w:val="0"/>
        <w:autoSpaceDE w:val="0"/>
        <w:autoSpaceDN w:val="0"/>
        <w:spacing w:after="4" w:line="287" w:lineRule="exact"/>
        <w:ind w:left="820"/>
        <w:rPr>
          <w:rFonts w:ascii="Book Antiqua" w:eastAsia="Book Antiqua" w:hAnsi="Book Antiqua" w:cs="Book Antiqua"/>
          <w:b/>
          <w:sz w:val="24"/>
        </w:rPr>
      </w:pPr>
    </w:p>
    <w:p w14:paraId="791F81BD" w14:textId="77777777" w:rsidR="00196A91" w:rsidRDefault="00196A91" w:rsidP="003749D0">
      <w:pPr>
        <w:widowControl w:val="0"/>
        <w:autoSpaceDE w:val="0"/>
        <w:autoSpaceDN w:val="0"/>
        <w:spacing w:after="4" w:line="287" w:lineRule="exact"/>
        <w:ind w:left="820"/>
        <w:rPr>
          <w:rFonts w:ascii="Book Antiqua" w:eastAsia="Book Antiqua" w:hAnsi="Book Antiqua" w:cs="Book Antiqua"/>
          <w:b/>
          <w:sz w:val="24"/>
        </w:rPr>
      </w:pPr>
    </w:p>
    <w:p w14:paraId="34F472DD" w14:textId="77777777" w:rsidR="00196A91" w:rsidRDefault="00196A91" w:rsidP="003749D0">
      <w:pPr>
        <w:widowControl w:val="0"/>
        <w:autoSpaceDE w:val="0"/>
        <w:autoSpaceDN w:val="0"/>
        <w:spacing w:after="4" w:line="287" w:lineRule="exact"/>
        <w:ind w:left="820"/>
        <w:rPr>
          <w:rFonts w:ascii="Book Antiqua" w:eastAsia="Book Antiqua" w:hAnsi="Book Antiqua" w:cs="Book Antiqua"/>
          <w:b/>
          <w:sz w:val="24"/>
        </w:rPr>
      </w:pPr>
    </w:p>
    <w:p w14:paraId="1072B5B5" w14:textId="48C126A5" w:rsidR="003749D0" w:rsidRPr="007A0432" w:rsidRDefault="003749D0" w:rsidP="003749D0">
      <w:pPr>
        <w:widowControl w:val="0"/>
        <w:autoSpaceDE w:val="0"/>
        <w:autoSpaceDN w:val="0"/>
        <w:spacing w:after="4" w:line="287" w:lineRule="exact"/>
        <w:ind w:left="820"/>
        <w:rPr>
          <w:rFonts w:ascii="Book Antiqua" w:eastAsia="Book Antiqua" w:hAnsi="Book Antiqua" w:cs="Book Antiqua"/>
          <w:b/>
          <w:sz w:val="24"/>
        </w:rPr>
      </w:pPr>
      <w:r w:rsidRPr="007A0432">
        <w:rPr>
          <w:rFonts w:ascii="Book Antiqua" w:eastAsia="Book Antiqua" w:hAnsi="Book Antiqua" w:cs="Book Antiqua"/>
          <w:b/>
          <w:sz w:val="24"/>
        </w:rPr>
        <w:lastRenderedPageBreak/>
        <w:t>Proposed</w:t>
      </w:r>
      <w:r w:rsidRPr="007A0432">
        <w:rPr>
          <w:rFonts w:ascii="Book Antiqua" w:eastAsia="Book Antiqua" w:hAnsi="Book Antiqua" w:cs="Book Antiqua"/>
          <w:b/>
          <w:spacing w:val="-1"/>
          <w:sz w:val="24"/>
        </w:rPr>
        <w:t xml:space="preserve"> </w:t>
      </w:r>
      <w:r w:rsidRPr="007A0432">
        <w:rPr>
          <w:rFonts w:ascii="Book Antiqua" w:eastAsia="Book Antiqua" w:hAnsi="Book Antiqua" w:cs="Book Antiqua"/>
          <w:b/>
          <w:sz w:val="24"/>
        </w:rPr>
        <w:t>Work</w:t>
      </w:r>
      <w:r w:rsidRPr="007A0432">
        <w:rPr>
          <w:rFonts w:ascii="Book Antiqua" w:eastAsia="Book Antiqua" w:hAnsi="Book Antiqua" w:cs="Book Antiqua"/>
          <w:b/>
          <w:spacing w:val="-1"/>
          <w:sz w:val="24"/>
        </w:rPr>
        <w:t xml:space="preserve"> </w:t>
      </w:r>
      <w:r w:rsidRPr="007A0432">
        <w:rPr>
          <w:rFonts w:ascii="Book Antiqua" w:eastAsia="Book Antiqua" w:hAnsi="Book Antiqua" w:cs="Book Antiqua"/>
          <w:b/>
          <w:spacing w:val="-4"/>
          <w:sz w:val="24"/>
        </w:rPr>
        <w:t>Plan</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
        <w:gridCol w:w="2328"/>
        <w:gridCol w:w="5141"/>
        <w:gridCol w:w="1503"/>
      </w:tblGrid>
      <w:tr w:rsidR="003749D0" w:rsidRPr="007A0432" w14:paraId="79E62389" w14:textId="77777777" w:rsidTr="00596694">
        <w:trPr>
          <w:trHeight w:val="575"/>
        </w:trPr>
        <w:tc>
          <w:tcPr>
            <w:tcW w:w="379" w:type="dxa"/>
          </w:tcPr>
          <w:p w14:paraId="1BB196B4" w14:textId="77777777" w:rsidR="003749D0" w:rsidRPr="007A0432" w:rsidRDefault="003749D0" w:rsidP="00596694">
            <w:pPr>
              <w:widowControl w:val="0"/>
              <w:autoSpaceDE w:val="0"/>
              <w:autoSpaceDN w:val="0"/>
              <w:spacing w:after="0" w:line="240" w:lineRule="auto"/>
              <w:rPr>
                <w:rFonts w:ascii="Times New Roman" w:eastAsia="Book Antiqua" w:hAnsi="Book Antiqua" w:cs="Book Antiqua"/>
              </w:rPr>
            </w:pPr>
          </w:p>
        </w:tc>
        <w:tc>
          <w:tcPr>
            <w:tcW w:w="2328" w:type="dxa"/>
          </w:tcPr>
          <w:p w14:paraId="06EF48D7" w14:textId="77777777" w:rsidR="003749D0" w:rsidRPr="007A0432" w:rsidRDefault="003749D0" w:rsidP="00596694">
            <w:pPr>
              <w:widowControl w:val="0"/>
              <w:autoSpaceDE w:val="0"/>
              <w:autoSpaceDN w:val="0"/>
              <w:spacing w:after="0" w:line="284" w:lineRule="exact"/>
              <w:ind w:left="100"/>
              <w:rPr>
                <w:rFonts w:ascii="Book Antiqua" w:eastAsia="Book Antiqua" w:hAnsi="Book Antiqua" w:cs="Book Antiqua"/>
                <w:b/>
                <w:sz w:val="24"/>
              </w:rPr>
            </w:pPr>
            <w:r w:rsidRPr="007A0432">
              <w:rPr>
                <w:rFonts w:ascii="Book Antiqua" w:eastAsia="Book Antiqua" w:hAnsi="Book Antiqua" w:cs="Book Antiqua"/>
                <w:b/>
                <w:spacing w:val="-2"/>
                <w:sz w:val="24"/>
              </w:rPr>
              <w:t>Objective</w:t>
            </w:r>
          </w:p>
        </w:tc>
        <w:tc>
          <w:tcPr>
            <w:tcW w:w="5141" w:type="dxa"/>
          </w:tcPr>
          <w:p w14:paraId="24CA2498" w14:textId="77777777" w:rsidR="003749D0" w:rsidRPr="007A0432" w:rsidRDefault="003749D0" w:rsidP="00596694">
            <w:pPr>
              <w:widowControl w:val="0"/>
              <w:autoSpaceDE w:val="0"/>
              <w:autoSpaceDN w:val="0"/>
              <w:spacing w:after="0" w:line="284" w:lineRule="exact"/>
              <w:ind w:left="160"/>
              <w:rPr>
                <w:rFonts w:ascii="Book Antiqua" w:eastAsia="Book Antiqua" w:hAnsi="Book Antiqua" w:cs="Book Antiqua"/>
                <w:b/>
                <w:sz w:val="24"/>
              </w:rPr>
            </w:pPr>
            <w:r w:rsidRPr="007A0432">
              <w:rPr>
                <w:rFonts w:ascii="Book Antiqua" w:eastAsia="Book Antiqua" w:hAnsi="Book Antiqua" w:cs="Book Antiqua"/>
                <w:b/>
                <w:spacing w:val="-2"/>
                <w:sz w:val="24"/>
              </w:rPr>
              <w:t>Activities</w:t>
            </w:r>
          </w:p>
        </w:tc>
        <w:tc>
          <w:tcPr>
            <w:tcW w:w="1503" w:type="dxa"/>
          </w:tcPr>
          <w:p w14:paraId="79EA8F71" w14:textId="77777777" w:rsidR="003749D0" w:rsidRPr="007A0432" w:rsidRDefault="003749D0" w:rsidP="00596694">
            <w:pPr>
              <w:widowControl w:val="0"/>
              <w:autoSpaceDE w:val="0"/>
              <w:autoSpaceDN w:val="0"/>
              <w:spacing w:after="0" w:line="284" w:lineRule="exact"/>
              <w:ind w:left="100"/>
              <w:rPr>
                <w:rFonts w:ascii="Book Antiqua" w:eastAsia="Book Antiqua" w:hAnsi="Book Antiqua" w:cs="Book Antiqua"/>
                <w:b/>
                <w:sz w:val="24"/>
              </w:rPr>
            </w:pPr>
            <w:r w:rsidRPr="007A0432">
              <w:rPr>
                <w:rFonts w:ascii="Book Antiqua" w:eastAsia="Book Antiqua" w:hAnsi="Book Antiqua" w:cs="Book Antiqua"/>
                <w:b/>
                <w:sz w:val="24"/>
              </w:rPr>
              <w:t>Duration</w:t>
            </w:r>
            <w:r w:rsidRPr="007A0432">
              <w:rPr>
                <w:rFonts w:ascii="Book Antiqua" w:eastAsia="Book Antiqua" w:hAnsi="Book Antiqua" w:cs="Book Antiqua"/>
                <w:b/>
                <w:spacing w:val="12"/>
                <w:sz w:val="24"/>
              </w:rPr>
              <w:t xml:space="preserve"> </w:t>
            </w:r>
            <w:r w:rsidRPr="007A0432">
              <w:rPr>
                <w:rFonts w:ascii="Book Antiqua" w:eastAsia="Book Antiqua" w:hAnsi="Book Antiqua" w:cs="Book Antiqua"/>
                <w:b/>
                <w:spacing w:val="-5"/>
                <w:sz w:val="24"/>
              </w:rPr>
              <w:t>in</w:t>
            </w:r>
          </w:p>
          <w:p w14:paraId="368DD30B" w14:textId="77777777" w:rsidR="003749D0" w:rsidRPr="007A0432" w:rsidRDefault="003749D0" w:rsidP="00596694">
            <w:pPr>
              <w:widowControl w:val="0"/>
              <w:autoSpaceDE w:val="0"/>
              <w:autoSpaceDN w:val="0"/>
              <w:spacing w:after="0" w:line="272" w:lineRule="exact"/>
              <w:ind w:left="100"/>
              <w:rPr>
                <w:rFonts w:ascii="Book Antiqua" w:eastAsia="Book Antiqua" w:hAnsi="Book Antiqua" w:cs="Book Antiqua"/>
                <w:b/>
                <w:sz w:val="24"/>
              </w:rPr>
            </w:pPr>
            <w:r w:rsidRPr="007A0432">
              <w:rPr>
                <w:rFonts w:ascii="Book Antiqua" w:eastAsia="Book Antiqua" w:hAnsi="Book Antiqua" w:cs="Book Antiqua"/>
                <w:b/>
                <w:spacing w:val="-4"/>
                <w:sz w:val="24"/>
              </w:rPr>
              <w:t>Days</w:t>
            </w:r>
          </w:p>
        </w:tc>
      </w:tr>
      <w:tr w:rsidR="003749D0" w:rsidRPr="007A0432" w14:paraId="7C72126A" w14:textId="77777777" w:rsidTr="00596694">
        <w:trPr>
          <w:trHeight w:val="3186"/>
        </w:trPr>
        <w:tc>
          <w:tcPr>
            <w:tcW w:w="379" w:type="dxa"/>
          </w:tcPr>
          <w:p w14:paraId="0CEE371C" w14:textId="77777777" w:rsidR="003749D0" w:rsidRPr="007A0432" w:rsidRDefault="003749D0" w:rsidP="00596694">
            <w:pPr>
              <w:widowControl w:val="0"/>
              <w:autoSpaceDE w:val="0"/>
              <w:autoSpaceDN w:val="0"/>
              <w:spacing w:after="0" w:line="293" w:lineRule="exact"/>
              <w:ind w:left="57" w:right="45"/>
              <w:jc w:val="center"/>
              <w:rPr>
                <w:rFonts w:ascii="Book Antiqua" w:eastAsia="Book Antiqua" w:hAnsi="Book Antiqua" w:cs="Book Antiqua"/>
                <w:sz w:val="24"/>
              </w:rPr>
            </w:pPr>
            <w:r w:rsidRPr="007A0432">
              <w:rPr>
                <w:rFonts w:ascii="Book Antiqua" w:eastAsia="Book Antiqua" w:hAnsi="Book Antiqua" w:cs="Book Antiqua"/>
                <w:spacing w:val="-5"/>
                <w:sz w:val="24"/>
              </w:rPr>
              <w:t>1.</w:t>
            </w:r>
          </w:p>
        </w:tc>
        <w:tc>
          <w:tcPr>
            <w:tcW w:w="2328" w:type="dxa"/>
          </w:tcPr>
          <w:p w14:paraId="29C4D5DC" w14:textId="77777777" w:rsidR="003749D0" w:rsidRPr="007A0432" w:rsidRDefault="003749D0" w:rsidP="00596694">
            <w:pPr>
              <w:widowControl w:val="0"/>
              <w:autoSpaceDE w:val="0"/>
              <w:autoSpaceDN w:val="0"/>
              <w:spacing w:after="0" w:line="293" w:lineRule="exact"/>
              <w:ind w:left="100"/>
              <w:rPr>
                <w:rFonts w:ascii="Book Antiqua" w:eastAsia="Book Antiqua" w:hAnsi="Book Antiqua" w:cs="Book Antiqua"/>
                <w:sz w:val="24"/>
              </w:rPr>
            </w:pPr>
            <w:r w:rsidRPr="007A0432">
              <w:rPr>
                <w:rFonts w:ascii="Book Antiqua" w:eastAsia="Book Antiqua" w:hAnsi="Book Antiqua" w:cs="Book Antiqua"/>
                <w:spacing w:val="-2"/>
                <w:sz w:val="24"/>
              </w:rPr>
              <w:t>Preparations</w:t>
            </w:r>
          </w:p>
        </w:tc>
        <w:tc>
          <w:tcPr>
            <w:tcW w:w="5141" w:type="dxa"/>
          </w:tcPr>
          <w:p w14:paraId="7F4D2499" w14:textId="77777777" w:rsidR="003749D0" w:rsidRPr="007A0432" w:rsidRDefault="003749D0" w:rsidP="00596694">
            <w:pPr>
              <w:widowControl w:val="0"/>
              <w:autoSpaceDE w:val="0"/>
              <w:autoSpaceDN w:val="0"/>
              <w:spacing w:before="2" w:after="0" w:line="232" w:lineRule="auto"/>
              <w:ind w:left="100" w:right="87"/>
              <w:jc w:val="both"/>
              <w:rPr>
                <w:rFonts w:ascii="Book Antiqua" w:eastAsia="Book Antiqua" w:hAnsi="Book Antiqua" w:cs="Book Antiqua"/>
                <w:sz w:val="24"/>
              </w:rPr>
            </w:pPr>
            <w:r w:rsidRPr="007A0432">
              <w:rPr>
                <w:rFonts w:ascii="Book Antiqua" w:eastAsia="Book Antiqua" w:hAnsi="Book Antiqua" w:cs="Book Antiqua"/>
                <w:sz w:val="24"/>
              </w:rPr>
              <w:t>Review project background, Terms of Reference</w:t>
            </w:r>
            <w:r w:rsidRPr="007A0432">
              <w:rPr>
                <w:rFonts w:ascii="Book Antiqua" w:eastAsia="Book Antiqua" w:hAnsi="Book Antiqua" w:cs="Book Antiqua"/>
                <w:spacing w:val="-15"/>
                <w:sz w:val="24"/>
              </w:rPr>
              <w:t xml:space="preserve"> </w:t>
            </w:r>
            <w:r w:rsidRPr="007A0432">
              <w:rPr>
                <w:rFonts w:ascii="Book Antiqua" w:eastAsia="Book Antiqua" w:hAnsi="Book Antiqua" w:cs="Book Antiqua"/>
                <w:sz w:val="24"/>
              </w:rPr>
              <w:t>(TORs)</w:t>
            </w:r>
            <w:r w:rsidRPr="007A0432">
              <w:rPr>
                <w:rFonts w:ascii="Book Antiqua" w:eastAsia="Book Antiqua" w:hAnsi="Book Antiqua" w:cs="Book Antiqua"/>
                <w:spacing w:val="-15"/>
                <w:sz w:val="24"/>
              </w:rPr>
              <w:t xml:space="preserve"> </w:t>
            </w:r>
            <w:r w:rsidRPr="007A0432">
              <w:rPr>
                <w:rFonts w:ascii="Book Antiqua" w:eastAsia="Book Antiqua" w:hAnsi="Book Antiqua" w:cs="Book Antiqua"/>
                <w:sz w:val="24"/>
              </w:rPr>
              <w:t>and</w:t>
            </w:r>
            <w:r w:rsidRPr="007A0432">
              <w:rPr>
                <w:rFonts w:ascii="Book Antiqua" w:eastAsia="Book Antiqua" w:hAnsi="Book Antiqua" w:cs="Book Antiqua"/>
                <w:spacing w:val="-15"/>
                <w:sz w:val="24"/>
              </w:rPr>
              <w:t xml:space="preserve"> </w:t>
            </w:r>
            <w:r w:rsidRPr="007A0432">
              <w:rPr>
                <w:rFonts w:ascii="Book Antiqua" w:eastAsia="Book Antiqua" w:hAnsi="Book Antiqua" w:cs="Book Antiqua"/>
                <w:sz w:val="24"/>
              </w:rPr>
              <w:t>relevant</w:t>
            </w:r>
            <w:r w:rsidRPr="007A0432">
              <w:rPr>
                <w:rFonts w:ascii="Book Antiqua" w:eastAsia="Book Antiqua" w:hAnsi="Book Antiqua" w:cs="Book Antiqua"/>
                <w:spacing w:val="-15"/>
                <w:sz w:val="24"/>
              </w:rPr>
              <w:t xml:space="preserve"> </w:t>
            </w:r>
            <w:r w:rsidRPr="007A0432">
              <w:rPr>
                <w:rFonts w:ascii="Book Antiqua" w:eastAsia="Book Antiqua" w:hAnsi="Book Antiqua" w:cs="Book Antiqua"/>
                <w:sz w:val="24"/>
              </w:rPr>
              <w:t>documentation. IOM to provide:</w:t>
            </w:r>
          </w:p>
          <w:p w14:paraId="4D81ECF4" w14:textId="77777777" w:rsidR="003749D0" w:rsidRPr="007A0432" w:rsidRDefault="003749D0" w:rsidP="003749D0">
            <w:pPr>
              <w:widowControl w:val="0"/>
              <w:numPr>
                <w:ilvl w:val="0"/>
                <w:numId w:val="33"/>
              </w:numPr>
              <w:tabs>
                <w:tab w:val="left" w:pos="389"/>
              </w:tabs>
              <w:autoSpaceDE w:val="0"/>
              <w:autoSpaceDN w:val="0"/>
              <w:spacing w:after="0" w:line="285" w:lineRule="exact"/>
              <w:ind w:left="389" w:hanging="289"/>
              <w:jc w:val="both"/>
              <w:rPr>
                <w:rFonts w:ascii="Book Antiqua" w:eastAsia="Book Antiqua" w:hAnsi="Book Antiqua" w:cs="Book Antiqua"/>
                <w:sz w:val="24"/>
              </w:rPr>
            </w:pPr>
            <w:r w:rsidRPr="007A0432">
              <w:rPr>
                <w:rFonts w:ascii="Book Antiqua" w:eastAsia="Book Antiqua" w:hAnsi="Book Antiqua" w:cs="Book Antiqua"/>
                <w:sz w:val="24"/>
              </w:rPr>
              <w:t xml:space="preserve">Somali ESG </w:t>
            </w:r>
            <w:r w:rsidRPr="007A0432">
              <w:rPr>
                <w:rFonts w:ascii="Book Antiqua" w:eastAsia="Book Antiqua" w:hAnsi="Book Antiqua" w:cs="Book Antiqua"/>
                <w:spacing w:val="-2"/>
                <w:sz w:val="24"/>
              </w:rPr>
              <w:t>safeguards</w:t>
            </w:r>
          </w:p>
          <w:p w14:paraId="0C6C31B9" w14:textId="77777777" w:rsidR="003749D0" w:rsidRPr="007A0432" w:rsidRDefault="003749D0" w:rsidP="003749D0">
            <w:pPr>
              <w:widowControl w:val="0"/>
              <w:numPr>
                <w:ilvl w:val="0"/>
                <w:numId w:val="33"/>
              </w:numPr>
              <w:tabs>
                <w:tab w:val="left" w:pos="459"/>
              </w:tabs>
              <w:autoSpaceDE w:val="0"/>
              <w:autoSpaceDN w:val="0"/>
              <w:spacing w:after="0" w:line="290" w:lineRule="exact"/>
              <w:ind w:left="459" w:hanging="359"/>
              <w:jc w:val="both"/>
              <w:rPr>
                <w:rFonts w:ascii="Book Antiqua" w:eastAsia="Book Antiqua" w:hAnsi="Book Antiqua" w:cs="Book Antiqua"/>
                <w:sz w:val="24"/>
              </w:rPr>
            </w:pPr>
            <w:r w:rsidRPr="007A0432">
              <w:rPr>
                <w:rFonts w:ascii="Book Antiqua" w:eastAsia="Book Antiqua" w:hAnsi="Book Antiqua" w:cs="Book Antiqua"/>
                <w:sz w:val="24"/>
              </w:rPr>
              <w:t>Water</w:t>
            </w:r>
            <w:r w:rsidRPr="007A0432">
              <w:rPr>
                <w:rFonts w:ascii="Book Antiqua" w:eastAsia="Book Antiqua" w:hAnsi="Book Antiqua" w:cs="Book Antiqua"/>
                <w:spacing w:val="-2"/>
                <w:sz w:val="24"/>
              </w:rPr>
              <w:t xml:space="preserve"> </w:t>
            </w:r>
            <w:r w:rsidRPr="007A0432">
              <w:rPr>
                <w:rFonts w:ascii="Book Antiqua" w:eastAsia="Book Antiqua" w:hAnsi="Book Antiqua" w:cs="Book Antiqua"/>
                <w:sz w:val="24"/>
              </w:rPr>
              <w:t>Act</w:t>
            </w:r>
            <w:r w:rsidRPr="007A0432">
              <w:rPr>
                <w:rFonts w:ascii="Book Antiqua" w:eastAsia="Book Antiqua" w:hAnsi="Book Antiqua" w:cs="Book Antiqua"/>
                <w:spacing w:val="-1"/>
                <w:sz w:val="24"/>
              </w:rPr>
              <w:t xml:space="preserve"> </w:t>
            </w:r>
            <w:r w:rsidRPr="007A0432">
              <w:rPr>
                <w:rFonts w:ascii="Book Antiqua" w:eastAsia="Book Antiqua" w:hAnsi="Book Antiqua" w:cs="Book Antiqua"/>
                <w:spacing w:val="-4"/>
                <w:sz w:val="24"/>
              </w:rPr>
              <w:t>2020</w:t>
            </w:r>
          </w:p>
          <w:p w14:paraId="2DBC3AF5" w14:textId="77777777" w:rsidR="003749D0" w:rsidRPr="007A0432" w:rsidRDefault="003749D0" w:rsidP="003749D0">
            <w:pPr>
              <w:widowControl w:val="0"/>
              <w:numPr>
                <w:ilvl w:val="0"/>
                <w:numId w:val="33"/>
              </w:numPr>
              <w:tabs>
                <w:tab w:val="left" w:pos="531"/>
              </w:tabs>
              <w:autoSpaceDE w:val="0"/>
              <w:autoSpaceDN w:val="0"/>
              <w:spacing w:before="1" w:after="0" w:line="232" w:lineRule="auto"/>
              <w:ind w:left="100" w:right="87"/>
              <w:jc w:val="both"/>
              <w:rPr>
                <w:rFonts w:ascii="Book Antiqua" w:eastAsia="Book Antiqua" w:hAnsi="Book Antiqua" w:cs="Book Antiqua"/>
                <w:sz w:val="24"/>
              </w:rPr>
            </w:pPr>
            <w:r w:rsidRPr="007A0432">
              <w:rPr>
                <w:rFonts w:ascii="Book Antiqua" w:eastAsia="Book Antiqua" w:hAnsi="Book Antiqua" w:cs="Book Antiqua"/>
                <w:sz w:val="24"/>
              </w:rPr>
              <w:t>Project</w:t>
            </w:r>
            <w:r w:rsidRPr="007A0432">
              <w:rPr>
                <w:rFonts w:ascii="Book Antiqua" w:eastAsia="Book Antiqua" w:hAnsi="Book Antiqua" w:cs="Book Antiqua"/>
                <w:spacing w:val="-10"/>
                <w:sz w:val="24"/>
              </w:rPr>
              <w:t xml:space="preserve"> </w:t>
            </w:r>
            <w:r w:rsidRPr="007A0432">
              <w:rPr>
                <w:rFonts w:ascii="Book Antiqua" w:eastAsia="Book Antiqua" w:hAnsi="Book Antiqua" w:cs="Book Antiqua"/>
                <w:sz w:val="24"/>
              </w:rPr>
              <w:t>Background</w:t>
            </w:r>
            <w:r w:rsidRPr="007A0432">
              <w:rPr>
                <w:rFonts w:ascii="Book Antiqua" w:eastAsia="Book Antiqua" w:hAnsi="Book Antiqua" w:cs="Book Antiqua"/>
                <w:spacing w:val="-10"/>
                <w:sz w:val="24"/>
              </w:rPr>
              <w:t xml:space="preserve"> </w:t>
            </w:r>
            <w:r w:rsidRPr="007A0432">
              <w:rPr>
                <w:rFonts w:ascii="Book Antiqua" w:eastAsia="Book Antiqua" w:hAnsi="Book Antiqua" w:cs="Book Antiqua"/>
                <w:sz w:val="24"/>
              </w:rPr>
              <w:t>Information</w:t>
            </w:r>
            <w:r w:rsidRPr="007A0432">
              <w:rPr>
                <w:rFonts w:ascii="Book Antiqua" w:eastAsia="Book Antiqua" w:hAnsi="Book Antiqua" w:cs="Book Antiqua"/>
                <w:spacing w:val="-10"/>
                <w:sz w:val="24"/>
              </w:rPr>
              <w:t xml:space="preserve"> </w:t>
            </w:r>
            <w:r w:rsidRPr="007A0432">
              <w:rPr>
                <w:rFonts w:ascii="Book Antiqua" w:eastAsia="Book Antiqua" w:hAnsi="Book Antiqua" w:cs="Book Antiqua"/>
                <w:sz w:val="24"/>
              </w:rPr>
              <w:t>including project scope documentation and stakeholder consultation feedback</w:t>
            </w:r>
          </w:p>
        </w:tc>
        <w:tc>
          <w:tcPr>
            <w:tcW w:w="1503" w:type="dxa"/>
          </w:tcPr>
          <w:p w14:paraId="292E9E0D" w14:textId="77777777" w:rsidR="003749D0" w:rsidRPr="007A0432" w:rsidRDefault="003749D0" w:rsidP="00596694">
            <w:pPr>
              <w:widowControl w:val="0"/>
              <w:autoSpaceDE w:val="0"/>
              <w:autoSpaceDN w:val="0"/>
              <w:spacing w:after="0" w:line="293" w:lineRule="exact"/>
              <w:ind w:left="100"/>
              <w:rPr>
                <w:rFonts w:ascii="Book Antiqua" w:eastAsia="Book Antiqua" w:hAnsi="Book Antiqua" w:cs="Book Antiqua"/>
                <w:sz w:val="24"/>
              </w:rPr>
            </w:pPr>
            <w:r w:rsidRPr="007A0432">
              <w:rPr>
                <w:rFonts w:ascii="Book Antiqua" w:eastAsia="Book Antiqua" w:hAnsi="Book Antiqua" w:cs="Book Antiqua"/>
                <w:spacing w:val="-10"/>
                <w:sz w:val="24"/>
              </w:rPr>
              <w:t>5</w:t>
            </w:r>
          </w:p>
        </w:tc>
      </w:tr>
      <w:tr w:rsidR="003749D0" w:rsidRPr="007A0432" w14:paraId="65B9CD6A" w14:textId="77777777" w:rsidTr="00596694">
        <w:trPr>
          <w:trHeight w:val="2313"/>
        </w:trPr>
        <w:tc>
          <w:tcPr>
            <w:tcW w:w="379" w:type="dxa"/>
          </w:tcPr>
          <w:p w14:paraId="3F396777" w14:textId="77777777" w:rsidR="003749D0" w:rsidRPr="007A0432" w:rsidRDefault="003749D0" w:rsidP="00596694">
            <w:pPr>
              <w:widowControl w:val="0"/>
              <w:autoSpaceDE w:val="0"/>
              <w:autoSpaceDN w:val="0"/>
              <w:spacing w:after="0" w:line="288" w:lineRule="exact"/>
              <w:ind w:left="57" w:right="45"/>
              <w:jc w:val="center"/>
              <w:rPr>
                <w:rFonts w:ascii="Book Antiqua" w:eastAsia="Book Antiqua" w:hAnsi="Book Antiqua" w:cs="Book Antiqua"/>
                <w:sz w:val="24"/>
              </w:rPr>
            </w:pPr>
            <w:r w:rsidRPr="007A0432">
              <w:rPr>
                <w:rFonts w:ascii="Book Antiqua" w:eastAsia="Book Antiqua" w:hAnsi="Book Antiqua" w:cs="Book Antiqua"/>
                <w:spacing w:val="-5"/>
                <w:sz w:val="24"/>
              </w:rPr>
              <w:t>2.</w:t>
            </w:r>
          </w:p>
        </w:tc>
        <w:tc>
          <w:tcPr>
            <w:tcW w:w="2328" w:type="dxa"/>
          </w:tcPr>
          <w:p w14:paraId="18431CEB" w14:textId="77777777" w:rsidR="003749D0" w:rsidRPr="007A0432" w:rsidRDefault="003749D0" w:rsidP="00596694">
            <w:pPr>
              <w:widowControl w:val="0"/>
              <w:tabs>
                <w:tab w:val="left" w:pos="994"/>
              </w:tabs>
              <w:autoSpaceDE w:val="0"/>
              <w:autoSpaceDN w:val="0"/>
              <w:spacing w:after="0" w:line="232" w:lineRule="auto"/>
              <w:ind w:left="100" w:right="87"/>
              <w:rPr>
                <w:rFonts w:ascii="Book Antiqua" w:eastAsia="Book Antiqua" w:hAnsi="Book Antiqua" w:cs="Book Antiqua"/>
                <w:sz w:val="24"/>
              </w:rPr>
            </w:pPr>
            <w:r w:rsidRPr="007A0432">
              <w:rPr>
                <w:rFonts w:ascii="Book Antiqua" w:eastAsia="Book Antiqua" w:hAnsi="Book Antiqua" w:cs="Book Antiqua"/>
                <w:spacing w:val="-2"/>
                <w:sz w:val="24"/>
              </w:rPr>
              <w:t>Legal</w:t>
            </w:r>
            <w:r w:rsidRPr="007A0432">
              <w:rPr>
                <w:rFonts w:ascii="Book Antiqua" w:eastAsia="Book Antiqua" w:hAnsi="Book Antiqua" w:cs="Book Antiqua"/>
                <w:sz w:val="24"/>
              </w:rPr>
              <w:tab/>
            </w:r>
            <w:r w:rsidRPr="007A0432">
              <w:rPr>
                <w:rFonts w:ascii="Book Antiqua" w:eastAsia="Book Antiqua" w:hAnsi="Book Antiqua" w:cs="Book Antiqua"/>
                <w:spacing w:val="-2"/>
                <w:sz w:val="24"/>
              </w:rPr>
              <w:t>Framework Analysis</w:t>
            </w:r>
          </w:p>
        </w:tc>
        <w:tc>
          <w:tcPr>
            <w:tcW w:w="5141" w:type="dxa"/>
          </w:tcPr>
          <w:p w14:paraId="61B9314B" w14:textId="77777777" w:rsidR="003749D0" w:rsidRPr="007A0432" w:rsidRDefault="003749D0" w:rsidP="003749D0">
            <w:pPr>
              <w:widowControl w:val="0"/>
              <w:numPr>
                <w:ilvl w:val="0"/>
                <w:numId w:val="32"/>
              </w:numPr>
              <w:tabs>
                <w:tab w:val="left" w:pos="820"/>
              </w:tabs>
              <w:autoSpaceDE w:val="0"/>
              <w:autoSpaceDN w:val="0"/>
              <w:spacing w:after="0" w:line="232" w:lineRule="auto"/>
              <w:ind w:right="88"/>
              <w:jc w:val="both"/>
              <w:rPr>
                <w:rFonts w:ascii="Book Antiqua" w:eastAsia="Book Antiqua" w:hAnsi="Book Antiqua" w:cs="Book Antiqua"/>
                <w:sz w:val="24"/>
              </w:rPr>
            </w:pPr>
            <w:proofErr w:type="spellStart"/>
            <w:r w:rsidRPr="007A0432">
              <w:rPr>
                <w:rFonts w:ascii="Book Antiqua" w:eastAsia="Book Antiqua" w:hAnsi="Book Antiqua" w:cs="Book Antiqua"/>
                <w:sz w:val="24"/>
              </w:rPr>
              <w:t>Analyze</w:t>
            </w:r>
            <w:proofErr w:type="spellEnd"/>
            <w:r w:rsidRPr="007A0432">
              <w:rPr>
                <w:rFonts w:ascii="Book Antiqua" w:eastAsia="Book Antiqua" w:hAnsi="Book Antiqua" w:cs="Book Antiqua"/>
                <w:sz w:val="24"/>
              </w:rPr>
              <w:t xml:space="preserve"> the legal and regulatory framework of Somalia pertaining to PPP, corporations, and water sector </w:t>
            </w:r>
            <w:r w:rsidRPr="007A0432">
              <w:rPr>
                <w:rFonts w:ascii="Book Antiqua" w:eastAsia="Book Antiqua" w:hAnsi="Book Antiqua" w:cs="Book Antiqua"/>
                <w:spacing w:val="-2"/>
                <w:sz w:val="24"/>
              </w:rPr>
              <w:t>regulations.</w:t>
            </w:r>
          </w:p>
          <w:p w14:paraId="18A506DB" w14:textId="77777777" w:rsidR="003749D0" w:rsidRPr="007A0432" w:rsidRDefault="003749D0" w:rsidP="003749D0">
            <w:pPr>
              <w:widowControl w:val="0"/>
              <w:numPr>
                <w:ilvl w:val="0"/>
                <w:numId w:val="32"/>
              </w:numPr>
              <w:tabs>
                <w:tab w:val="left" w:pos="820"/>
              </w:tabs>
              <w:autoSpaceDE w:val="0"/>
              <w:autoSpaceDN w:val="0"/>
              <w:spacing w:after="0" w:line="232" w:lineRule="auto"/>
              <w:ind w:right="88"/>
              <w:jc w:val="both"/>
              <w:rPr>
                <w:rFonts w:ascii="Book Antiqua" w:eastAsia="Book Antiqua" w:hAnsi="Book Antiqua" w:cs="Book Antiqua"/>
                <w:sz w:val="24"/>
              </w:rPr>
            </w:pPr>
            <w:r w:rsidRPr="007A0432">
              <w:rPr>
                <w:rFonts w:ascii="Book Antiqua" w:eastAsia="Book Antiqua" w:hAnsi="Book Antiqua" w:cs="Book Antiqua"/>
                <w:sz w:val="24"/>
              </w:rPr>
              <w:t>Identify any gaps or areas of concern that need to be addressed in the concession agreement.</w:t>
            </w:r>
          </w:p>
        </w:tc>
        <w:tc>
          <w:tcPr>
            <w:tcW w:w="1503" w:type="dxa"/>
          </w:tcPr>
          <w:p w14:paraId="0E04B5A9" w14:textId="77777777" w:rsidR="003749D0" w:rsidRPr="007A0432" w:rsidRDefault="003749D0" w:rsidP="00596694">
            <w:pPr>
              <w:widowControl w:val="0"/>
              <w:autoSpaceDE w:val="0"/>
              <w:autoSpaceDN w:val="0"/>
              <w:spacing w:after="0" w:line="288" w:lineRule="exact"/>
              <w:ind w:left="100"/>
              <w:rPr>
                <w:rFonts w:ascii="Book Antiqua" w:eastAsia="Book Antiqua" w:hAnsi="Book Antiqua" w:cs="Book Antiqua"/>
                <w:sz w:val="24"/>
              </w:rPr>
            </w:pPr>
            <w:r w:rsidRPr="007A0432">
              <w:rPr>
                <w:rFonts w:ascii="Book Antiqua" w:eastAsia="Book Antiqua" w:hAnsi="Book Antiqua" w:cs="Book Antiqua"/>
                <w:spacing w:val="-10"/>
                <w:sz w:val="24"/>
              </w:rPr>
              <w:t>5</w:t>
            </w:r>
          </w:p>
        </w:tc>
      </w:tr>
      <w:tr w:rsidR="003749D0" w:rsidRPr="007A0432" w14:paraId="5FE36002" w14:textId="77777777" w:rsidTr="00196A91">
        <w:trPr>
          <w:trHeight w:val="2688"/>
        </w:trPr>
        <w:tc>
          <w:tcPr>
            <w:tcW w:w="379" w:type="dxa"/>
          </w:tcPr>
          <w:p w14:paraId="240A3E1E" w14:textId="77777777" w:rsidR="003749D0" w:rsidRPr="007A0432" w:rsidRDefault="003749D0" w:rsidP="00596694">
            <w:pPr>
              <w:widowControl w:val="0"/>
              <w:autoSpaceDE w:val="0"/>
              <w:autoSpaceDN w:val="0"/>
              <w:spacing w:after="0" w:line="288" w:lineRule="exact"/>
              <w:ind w:left="12" w:right="57"/>
              <w:jc w:val="center"/>
              <w:rPr>
                <w:rFonts w:ascii="Book Antiqua" w:eastAsia="Book Antiqua" w:hAnsi="Book Antiqua" w:cs="Book Antiqua"/>
                <w:sz w:val="24"/>
              </w:rPr>
            </w:pPr>
            <w:r w:rsidRPr="007A0432">
              <w:rPr>
                <w:rFonts w:ascii="Book Antiqua" w:eastAsia="Book Antiqua" w:hAnsi="Book Antiqua" w:cs="Book Antiqua"/>
                <w:spacing w:val="-10"/>
                <w:sz w:val="24"/>
              </w:rPr>
              <w:t>3</w:t>
            </w:r>
          </w:p>
        </w:tc>
        <w:tc>
          <w:tcPr>
            <w:tcW w:w="2328" w:type="dxa"/>
          </w:tcPr>
          <w:p w14:paraId="37FDB9E0" w14:textId="77777777" w:rsidR="003749D0" w:rsidRPr="007A0432" w:rsidRDefault="003749D0" w:rsidP="00596694">
            <w:pPr>
              <w:widowControl w:val="0"/>
              <w:tabs>
                <w:tab w:val="left" w:pos="2017"/>
              </w:tabs>
              <w:autoSpaceDE w:val="0"/>
              <w:autoSpaceDN w:val="0"/>
              <w:spacing w:after="0" w:line="286" w:lineRule="exact"/>
              <w:ind w:left="100"/>
              <w:rPr>
                <w:rFonts w:ascii="Book Antiqua" w:eastAsia="Book Antiqua" w:hAnsi="Book Antiqua" w:cs="Book Antiqua"/>
                <w:sz w:val="24"/>
              </w:rPr>
            </w:pPr>
            <w:r w:rsidRPr="007A0432">
              <w:rPr>
                <w:rFonts w:ascii="Book Antiqua" w:eastAsia="Book Antiqua" w:hAnsi="Book Antiqua" w:cs="Book Antiqua"/>
                <w:spacing w:val="-2"/>
                <w:sz w:val="24"/>
              </w:rPr>
              <w:t>Review</w:t>
            </w:r>
            <w:r w:rsidRPr="007A0432">
              <w:rPr>
                <w:rFonts w:ascii="Book Antiqua" w:eastAsia="Book Antiqua" w:hAnsi="Book Antiqua" w:cs="Book Antiqua"/>
                <w:sz w:val="24"/>
              </w:rPr>
              <w:tab/>
            </w:r>
            <w:r w:rsidRPr="007A0432">
              <w:rPr>
                <w:rFonts w:ascii="Book Antiqua" w:eastAsia="Book Antiqua" w:hAnsi="Book Antiqua" w:cs="Book Antiqua"/>
                <w:spacing w:val="-5"/>
                <w:sz w:val="24"/>
              </w:rPr>
              <w:t>of</w:t>
            </w:r>
          </w:p>
          <w:p w14:paraId="1BD089F6" w14:textId="77777777" w:rsidR="003749D0" w:rsidRPr="007A0432" w:rsidRDefault="003749D0" w:rsidP="00596694">
            <w:pPr>
              <w:widowControl w:val="0"/>
              <w:autoSpaceDE w:val="0"/>
              <w:autoSpaceDN w:val="0"/>
              <w:spacing w:after="0" w:line="296" w:lineRule="exact"/>
              <w:ind w:left="100"/>
              <w:rPr>
                <w:rFonts w:ascii="Book Antiqua" w:eastAsia="Book Antiqua" w:hAnsi="Book Antiqua" w:cs="Book Antiqua"/>
                <w:sz w:val="24"/>
              </w:rPr>
            </w:pPr>
            <w:r w:rsidRPr="007A0432">
              <w:rPr>
                <w:rFonts w:ascii="Book Antiqua" w:eastAsia="Book Antiqua" w:hAnsi="Book Antiqua" w:cs="Book Antiqua"/>
                <w:spacing w:val="-2"/>
                <w:sz w:val="24"/>
              </w:rPr>
              <w:t>Agreements</w:t>
            </w:r>
          </w:p>
        </w:tc>
        <w:tc>
          <w:tcPr>
            <w:tcW w:w="5141" w:type="dxa"/>
          </w:tcPr>
          <w:p w14:paraId="2A497610" w14:textId="77777777" w:rsidR="003749D0" w:rsidRPr="007A0432" w:rsidRDefault="003749D0" w:rsidP="003749D0">
            <w:pPr>
              <w:widowControl w:val="0"/>
              <w:numPr>
                <w:ilvl w:val="0"/>
                <w:numId w:val="31"/>
              </w:numPr>
              <w:tabs>
                <w:tab w:val="left" w:pos="820"/>
              </w:tabs>
              <w:autoSpaceDE w:val="0"/>
              <w:autoSpaceDN w:val="0"/>
              <w:spacing w:after="0" w:line="232" w:lineRule="auto"/>
              <w:ind w:right="87"/>
              <w:jc w:val="both"/>
              <w:rPr>
                <w:rFonts w:ascii="Book Antiqua" w:eastAsia="Book Antiqua" w:hAnsi="Book Antiqua" w:cs="Book Antiqua"/>
                <w:sz w:val="24"/>
              </w:rPr>
            </w:pPr>
            <w:r w:rsidRPr="007A0432">
              <w:rPr>
                <w:rFonts w:ascii="Book Antiqua" w:eastAsia="Book Antiqua" w:hAnsi="Book Antiqua" w:cs="Book Antiqua"/>
                <w:sz w:val="24"/>
              </w:rPr>
              <w:t>Review and/or Develop a comprehensive PPP concession agreement between the Government of the South West State of Somalia and BAIWASCO, incorporating terms and conditions outlined in the TORs.</w:t>
            </w:r>
          </w:p>
          <w:p w14:paraId="5F431987" w14:textId="77777777" w:rsidR="003749D0" w:rsidRPr="007A0432" w:rsidRDefault="003749D0" w:rsidP="003749D0">
            <w:pPr>
              <w:widowControl w:val="0"/>
              <w:numPr>
                <w:ilvl w:val="0"/>
                <w:numId w:val="31"/>
              </w:numPr>
              <w:tabs>
                <w:tab w:val="left" w:pos="820"/>
              </w:tabs>
              <w:autoSpaceDE w:val="0"/>
              <w:autoSpaceDN w:val="0"/>
              <w:spacing w:after="0" w:line="232" w:lineRule="auto"/>
              <w:ind w:right="88"/>
              <w:jc w:val="both"/>
              <w:rPr>
                <w:rFonts w:ascii="Book Antiqua" w:eastAsia="Book Antiqua" w:hAnsi="Book Antiqua" w:cs="Book Antiqua"/>
                <w:sz w:val="24"/>
              </w:rPr>
            </w:pPr>
            <w:r w:rsidRPr="007A0432">
              <w:rPr>
                <w:rFonts w:ascii="Book Antiqua" w:eastAsia="Book Antiqua" w:hAnsi="Book Antiqua" w:cs="Book Antiqua"/>
                <w:sz w:val="24"/>
              </w:rPr>
              <w:t>Ensure clarity on rights, obligations, pricing mechanisms, quality standards, and dispute resolution mechanisms.</w:t>
            </w:r>
          </w:p>
        </w:tc>
        <w:tc>
          <w:tcPr>
            <w:tcW w:w="1503" w:type="dxa"/>
          </w:tcPr>
          <w:p w14:paraId="2C374874" w14:textId="77777777" w:rsidR="003749D0" w:rsidRPr="007A0432" w:rsidRDefault="003749D0" w:rsidP="00596694">
            <w:pPr>
              <w:widowControl w:val="0"/>
              <w:autoSpaceDE w:val="0"/>
              <w:autoSpaceDN w:val="0"/>
              <w:spacing w:after="0" w:line="288" w:lineRule="exact"/>
              <w:ind w:left="100"/>
              <w:rPr>
                <w:rFonts w:ascii="Book Antiqua" w:eastAsia="Book Antiqua" w:hAnsi="Book Antiqua" w:cs="Book Antiqua"/>
                <w:sz w:val="24"/>
              </w:rPr>
            </w:pPr>
            <w:r w:rsidRPr="007A0432">
              <w:rPr>
                <w:rFonts w:ascii="Book Antiqua" w:eastAsia="Book Antiqua" w:hAnsi="Book Antiqua" w:cs="Book Antiqua"/>
                <w:spacing w:val="-5"/>
                <w:sz w:val="24"/>
              </w:rPr>
              <w:t>10</w:t>
            </w:r>
          </w:p>
        </w:tc>
      </w:tr>
      <w:tr w:rsidR="003749D0" w:rsidRPr="007A0432" w14:paraId="52B9FE55" w14:textId="77777777" w:rsidTr="00596694">
        <w:trPr>
          <w:trHeight w:val="2030"/>
        </w:trPr>
        <w:tc>
          <w:tcPr>
            <w:tcW w:w="379" w:type="dxa"/>
          </w:tcPr>
          <w:p w14:paraId="30E70CB6" w14:textId="77777777" w:rsidR="003749D0" w:rsidRPr="007A0432" w:rsidRDefault="003749D0" w:rsidP="00596694">
            <w:pPr>
              <w:widowControl w:val="0"/>
              <w:autoSpaceDE w:val="0"/>
              <w:autoSpaceDN w:val="0"/>
              <w:spacing w:after="0" w:line="293" w:lineRule="exact"/>
              <w:ind w:left="12" w:right="57"/>
              <w:jc w:val="center"/>
              <w:rPr>
                <w:rFonts w:ascii="Book Antiqua" w:eastAsia="Book Antiqua" w:hAnsi="Book Antiqua" w:cs="Book Antiqua"/>
                <w:sz w:val="24"/>
              </w:rPr>
            </w:pPr>
            <w:r w:rsidRPr="007A0432">
              <w:rPr>
                <w:rFonts w:ascii="Book Antiqua" w:eastAsia="Book Antiqua" w:hAnsi="Book Antiqua" w:cs="Book Antiqua"/>
                <w:spacing w:val="-10"/>
                <w:sz w:val="24"/>
              </w:rPr>
              <w:t>4</w:t>
            </w:r>
          </w:p>
        </w:tc>
        <w:tc>
          <w:tcPr>
            <w:tcW w:w="2328" w:type="dxa"/>
          </w:tcPr>
          <w:p w14:paraId="2ADF6FBF" w14:textId="77777777" w:rsidR="003749D0" w:rsidRPr="007A0432" w:rsidRDefault="003749D0" w:rsidP="00596694">
            <w:pPr>
              <w:widowControl w:val="0"/>
              <w:autoSpaceDE w:val="0"/>
              <w:autoSpaceDN w:val="0"/>
              <w:spacing w:before="2" w:after="0" w:line="232" w:lineRule="auto"/>
              <w:ind w:left="100" w:right="87"/>
              <w:jc w:val="both"/>
              <w:rPr>
                <w:rFonts w:ascii="Book Antiqua" w:eastAsia="Book Antiqua" w:hAnsi="Book Antiqua" w:cs="Book Antiqua"/>
                <w:sz w:val="24"/>
              </w:rPr>
            </w:pPr>
            <w:r w:rsidRPr="007A0432">
              <w:rPr>
                <w:rFonts w:ascii="Book Antiqua" w:eastAsia="Book Antiqua" w:hAnsi="Book Antiqua" w:cs="Book Antiqua"/>
                <w:sz w:val="24"/>
              </w:rPr>
              <w:t>Development of Bulk</w:t>
            </w:r>
            <w:r w:rsidRPr="007A0432">
              <w:rPr>
                <w:rFonts w:ascii="Book Antiqua" w:eastAsia="Book Antiqua" w:hAnsi="Book Antiqua" w:cs="Book Antiqua"/>
                <w:spacing w:val="-15"/>
                <w:sz w:val="24"/>
              </w:rPr>
              <w:t xml:space="preserve"> </w:t>
            </w:r>
            <w:r w:rsidRPr="007A0432">
              <w:rPr>
                <w:rFonts w:ascii="Book Antiqua" w:eastAsia="Book Antiqua" w:hAnsi="Book Antiqua" w:cs="Book Antiqua"/>
                <w:sz w:val="24"/>
              </w:rPr>
              <w:t>Water</w:t>
            </w:r>
            <w:r w:rsidRPr="007A0432">
              <w:rPr>
                <w:rFonts w:ascii="Book Antiqua" w:eastAsia="Book Antiqua" w:hAnsi="Book Antiqua" w:cs="Book Antiqua"/>
                <w:spacing w:val="-15"/>
                <w:sz w:val="24"/>
              </w:rPr>
              <w:t xml:space="preserve"> </w:t>
            </w:r>
            <w:r w:rsidRPr="007A0432">
              <w:rPr>
                <w:rFonts w:ascii="Book Antiqua" w:eastAsia="Book Antiqua" w:hAnsi="Book Antiqua" w:cs="Book Antiqua"/>
                <w:sz w:val="24"/>
              </w:rPr>
              <w:t xml:space="preserve">Services </w:t>
            </w:r>
            <w:r w:rsidRPr="007A0432">
              <w:rPr>
                <w:rFonts w:ascii="Book Antiqua" w:eastAsia="Book Antiqua" w:hAnsi="Book Antiqua" w:cs="Book Antiqua"/>
                <w:spacing w:val="-2"/>
                <w:sz w:val="24"/>
              </w:rPr>
              <w:t>Agreement</w:t>
            </w:r>
          </w:p>
        </w:tc>
        <w:tc>
          <w:tcPr>
            <w:tcW w:w="5141" w:type="dxa"/>
          </w:tcPr>
          <w:p w14:paraId="58CEACC1" w14:textId="77777777" w:rsidR="003749D0" w:rsidRPr="007A0432" w:rsidRDefault="003749D0" w:rsidP="003749D0">
            <w:pPr>
              <w:widowControl w:val="0"/>
              <w:numPr>
                <w:ilvl w:val="0"/>
                <w:numId w:val="30"/>
              </w:numPr>
              <w:tabs>
                <w:tab w:val="left" w:pos="820"/>
              </w:tabs>
              <w:autoSpaceDE w:val="0"/>
              <w:autoSpaceDN w:val="0"/>
              <w:spacing w:before="2" w:after="0" w:line="232" w:lineRule="auto"/>
              <w:ind w:right="88"/>
              <w:jc w:val="both"/>
              <w:rPr>
                <w:rFonts w:ascii="Book Antiqua" w:eastAsia="Book Antiqua" w:hAnsi="Book Antiqua" w:cs="Book Antiqua"/>
                <w:sz w:val="24"/>
              </w:rPr>
            </w:pPr>
            <w:r w:rsidRPr="007A0432">
              <w:rPr>
                <w:rFonts w:ascii="Book Antiqua" w:eastAsia="Book Antiqua" w:hAnsi="Book Antiqua" w:cs="Book Antiqua"/>
                <w:sz w:val="24"/>
              </w:rPr>
              <w:t>Draft a bulk water services agreement between</w:t>
            </w:r>
            <w:r w:rsidRPr="007A0432">
              <w:rPr>
                <w:rFonts w:ascii="Book Antiqua" w:eastAsia="Book Antiqua" w:hAnsi="Book Antiqua" w:cs="Book Antiqua"/>
                <w:spacing w:val="-13"/>
                <w:sz w:val="24"/>
              </w:rPr>
              <w:t xml:space="preserve"> </w:t>
            </w:r>
            <w:r w:rsidRPr="007A0432">
              <w:rPr>
                <w:rFonts w:ascii="Book Antiqua" w:eastAsia="Book Antiqua" w:hAnsi="Book Antiqua" w:cs="Book Antiqua"/>
                <w:sz w:val="24"/>
              </w:rPr>
              <w:t>BAIWASCO</w:t>
            </w:r>
            <w:r w:rsidRPr="007A0432">
              <w:rPr>
                <w:rFonts w:ascii="Book Antiqua" w:eastAsia="Book Antiqua" w:hAnsi="Book Antiqua" w:cs="Book Antiqua"/>
                <w:spacing w:val="-13"/>
                <w:sz w:val="24"/>
              </w:rPr>
              <w:t xml:space="preserve"> </w:t>
            </w:r>
            <w:r w:rsidRPr="007A0432">
              <w:rPr>
                <w:rFonts w:ascii="Book Antiqua" w:eastAsia="Book Antiqua" w:hAnsi="Book Antiqua" w:cs="Book Antiqua"/>
                <w:sz w:val="24"/>
              </w:rPr>
              <w:t>and</w:t>
            </w:r>
            <w:r w:rsidRPr="007A0432">
              <w:rPr>
                <w:rFonts w:ascii="Book Antiqua" w:eastAsia="Book Antiqua" w:hAnsi="Book Antiqua" w:cs="Book Antiqua"/>
                <w:spacing w:val="-13"/>
                <w:sz w:val="24"/>
              </w:rPr>
              <w:t xml:space="preserve"> </w:t>
            </w:r>
            <w:r w:rsidRPr="007A0432">
              <w:rPr>
                <w:rFonts w:ascii="Book Antiqua" w:eastAsia="Book Antiqua" w:hAnsi="Book Antiqua" w:cs="Book Antiqua"/>
                <w:sz w:val="24"/>
              </w:rPr>
              <w:t>private</w:t>
            </w:r>
            <w:r w:rsidRPr="007A0432">
              <w:rPr>
                <w:rFonts w:ascii="Book Antiqua" w:eastAsia="Book Antiqua" w:hAnsi="Book Antiqua" w:cs="Book Antiqua"/>
                <w:spacing w:val="-13"/>
                <w:sz w:val="24"/>
              </w:rPr>
              <w:t xml:space="preserve"> </w:t>
            </w:r>
            <w:r w:rsidRPr="007A0432">
              <w:rPr>
                <w:rFonts w:ascii="Book Antiqua" w:eastAsia="Book Antiqua" w:hAnsi="Book Antiqua" w:cs="Book Antiqua"/>
                <w:sz w:val="24"/>
              </w:rPr>
              <w:t xml:space="preserve">water service providers, specifying terms for bulk water supply, pricing, quantity, quality assurance, and monitoring </w:t>
            </w:r>
            <w:r w:rsidRPr="007A0432">
              <w:rPr>
                <w:rFonts w:ascii="Book Antiqua" w:eastAsia="Book Antiqua" w:hAnsi="Book Antiqua" w:cs="Book Antiqua"/>
                <w:spacing w:val="-2"/>
                <w:sz w:val="24"/>
              </w:rPr>
              <w:t>procedures.</w:t>
            </w:r>
          </w:p>
        </w:tc>
        <w:tc>
          <w:tcPr>
            <w:tcW w:w="1503" w:type="dxa"/>
          </w:tcPr>
          <w:p w14:paraId="0BC65510" w14:textId="77777777" w:rsidR="003749D0" w:rsidRPr="007A0432" w:rsidRDefault="003749D0" w:rsidP="00596694">
            <w:pPr>
              <w:widowControl w:val="0"/>
              <w:autoSpaceDE w:val="0"/>
              <w:autoSpaceDN w:val="0"/>
              <w:spacing w:after="0" w:line="293" w:lineRule="exact"/>
              <w:ind w:left="100"/>
              <w:rPr>
                <w:rFonts w:ascii="Book Antiqua" w:eastAsia="Book Antiqua" w:hAnsi="Book Antiqua" w:cs="Book Antiqua"/>
                <w:sz w:val="24"/>
              </w:rPr>
            </w:pPr>
            <w:r w:rsidRPr="007A0432">
              <w:rPr>
                <w:rFonts w:ascii="Book Antiqua" w:eastAsia="Book Antiqua" w:hAnsi="Book Antiqua" w:cs="Book Antiqua"/>
                <w:spacing w:val="-5"/>
                <w:sz w:val="24"/>
              </w:rPr>
              <w:t>10</w:t>
            </w:r>
          </w:p>
        </w:tc>
      </w:tr>
    </w:tbl>
    <w:p w14:paraId="445EF392" w14:textId="77777777" w:rsidR="003749D0" w:rsidRPr="007A0432" w:rsidRDefault="003749D0" w:rsidP="003749D0">
      <w:pPr>
        <w:widowControl w:val="0"/>
        <w:autoSpaceDE w:val="0"/>
        <w:autoSpaceDN w:val="0"/>
        <w:spacing w:after="0" w:line="293" w:lineRule="exact"/>
        <w:rPr>
          <w:rFonts w:ascii="Book Antiqua" w:eastAsia="Book Antiqua" w:hAnsi="Book Antiqua" w:cs="Book Antiqua"/>
          <w:sz w:val="24"/>
        </w:rPr>
        <w:sectPr w:rsidR="003749D0" w:rsidRPr="007A0432" w:rsidSect="003749D0">
          <w:pgSz w:w="12240" w:h="15840"/>
          <w:pgMar w:top="2100" w:right="1300" w:bottom="1020" w:left="620" w:header="0" w:footer="837" w:gutter="0"/>
          <w:cols w:space="720"/>
        </w:sectPr>
      </w:pPr>
    </w:p>
    <w:tbl>
      <w:tblPr>
        <w:tblpPr w:leftFromText="180" w:rightFromText="180" w:horzAnchor="margin" w:tblpXSpec="center" w:tblpY="-14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
        <w:gridCol w:w="2328"/>
        <w:gridCol w:w="5141"/>
        <w:gridCol w:w="1503"/>
      </w:tblGrid>
      <w:tr w:rsidR="003749D0" w:rsidRPr="007A0432" w14:paraId="5BBD0553" w14:textId="77777777" w:rsidTr="00196A91">
        <w:trPr>
          <w:trHeight w:val="1975"/>
        </w:trPr>
        <w:tc>
          <w:tcPr>
            <w:tcW w:w="379" w:type="dxa"/>
          </w:tcPr>
          <w:p w14:paraId="09B30913" w14:textId="77777777" w:rsidR="003749D0" w:rsidRPr="007A0432" w:rsidRDefault="003749D0" w:rsidP="00196A91">
            <w:pPr>
              <w:widowControl w:val="0"/>
              <w:autoSpaceDE w:val="0"/>
              <w:autoSpaceDN w:val="0"/>
              <w:spacing w:after="0" w:line="288" w:lineRule="exact"/>
              <w:ind w:left="12" w:right="57"/>
              <w:jc w:val="center"/>
              <w:rPr>
                <w:rFonts w:ascii="Book Antiqua" w:eastAsia="Book Antiqua" w:hAnsi="Book Antiqua" w:cs="Book Antiqua"/>
                <w:sz w:val="24"/>
              </w:rPr>
            </w:pPr>
            <w:r w:rsidRPr="007A0432">
              <w:rPr>
                <w:rFonts w:ascii="Book Antiqua" w:eastAsia="Book Antiqua" w:hAnsi="Book Antiqua" w:cs="Book Antiqua"/>
                <w:spacing w:val="-10"/>
                <w:sz w:val="24"/>
              </w:rPr>
              <w:lastRenderedPageBreak/>
              <w:t>5</w:t>
            </w:r>
          </w:p>
        </w:tc>
        <w:tc>
          <w:tcPr>
            <w:tcW w:w="2328" w:type="dxa"/>
          </w:tcPr>
          <w:p w14:paraId="346FD9FF" w14:textId="77777777" w:rsidR="003749D0" w:rsidRPr="007A0432" w:rsidRDefault="003749D0" w:rsidP="00196A91">
            <w:pPr>
              <w:widowControl w:val="0"/>
              <w:autoSpaceDE w:val="0"/>
              <w:autoSpaceDN w:val="0"/>
              <w:spacing w:after="0" w:line="232" w:lineRule="auto"/>
              <w:ind w:left="100"/>
              <w:rPr>
                <w:rFonts w:ascii="Book Antiqua" w:eastAsia="Book Antiqua" w:hAnsi="Book Antiqua" w:cs="Book Antiqua"/>
                <w:sz w:val="24"/>
              </w:rPr>
            </w:pPr>
            <w:r w:rsidRPr="007A0432">
              <w:rPr>
                <w:rFonts w:ascii="Book Antiqua" w:eastAsia="Book Antiqua" w:hAnsi="Book Antiqua" w:cs="Book Antiqua"/>
                <w:sz w:val="24"/>
              </w:rPr>
              <w:t>Defining</w:t>
            </w:r>
            <w:r w:rsidRPr="007A0432">
              <w:rPr>
                <w:rFonts w:ascii="Book Antiqua" w:eastAsia="Book Antiqua" w:hAnsi="Book Antiqua" w:cs="Book Antiqua"/>
                <w:spacing w:val="26"/>
                <w:sz w:val="24"/>
              </w:rPr>
              <w:t xml:space="preserve"> </w:t>
            </w:r>
            <w:r w:rsidRPr="007A0432">
              <w:rPr>
                <w:rFonts w:ascii="Book Antiqua" w:eastAsia="Book Antiqua" w:hAnsi="Book Antiqua" w:cs="Book Antiqua"/>
                <w:sz w:val="24"/>
              </w:rPr>
              <w:t>Roles</w:t>
            </w:r>
            <w:r w:rsidRPr="007A0432">
              <w:rPr>
                <w:rFonts w:ascii="Book Antiqua" w:eastAsia="Book Antiqua" w:hAnsi="Book Antiqua" w:cs="Book Antiqua"/>
                <w:spacing w:val="26"/>
                <w:sz w:val="24"/>
              </w:rPr>
              <w:t xml:space="preserve"> </w:t>
            </w:r>
            <w:r w:rsidRPr="007A0432">
              <w:rPr>
                <w:rFonts w:ascii="Book Antiqua" w:eastAsia="Book Antiqua" w:hAnsi="Book Antiqua" w:cs="Book Antiqua"/>
                <w:sz w:val="24"/>
              </w:rPr>
              <w:t xml:space="preserve">and </w:t>
            </w:r>
            <w:r w:rsidRPr="007A0432">
              <w:rPr>
                <w:rFonts w:ascii="Book Antiqua" w:eastAsia="Book Antiqua" w:hAnsi="Book Antiqua" w:cs="Book Antiqua"/>
                <w:spacing w:val="-2"/>
                <w:sz w:val="24"/>
              </w:rPr>
              <w:t>Responsibilities</w:t>
            </w:r>
          </w:p>
        </w:tc>
        <w:tc>
          <w:tcPr>
            <w:tcW w:w="5141" w:type="dxa"/>
          </w:tcPr>
          <w:p w14:paraId="420AD90A" w14:textId="77777777" w:rsidR="003749D0" w:rsidRPr="007A0432" w:rsidRDefault="003749D0" w:rsidP="00196A91">
            <w:pPr>
              <w:widowControl w:val="0"/>
              <w:numPr>
                <w:ilvl w:val="0"/>
                <w:numId w:val="29"/>
              </w:numPr>
              <w:tabs>
                <w:tab w:val="left" w:pos="820"/>
              </w:tabs>
              <w:autoSpaceDE w:val="0"/>
              <w:autoSpaceDN w:val="0"/>
              <w:spacing w:after="0" w:line="232" w:lineRule="auto"/>
              <w:ind w:right="88"/>
              <w:jc w:val="both"/>
              <w:rPr>
                <w:rFonts w:ascii="Book Antiqua" w:eastAsia="Book Antiqua" w:hAnsi="Book Antiqua" w:cs="Book Antiqua"/>
                <w:sz w:val="24"/>
              </w:rPr>
            </w:pPr>
            <w:r w:rsidRPr="007A0432">
              <w:rPr>
                <w:rFonts w:ascii="Book Antiqua" w:eastAsia="Book Antiqua" w:hAnsi="Book Antiqua" w:cs="Book Antiqua"/>
                <w:sz w:val="24"/>
              </w:rPr>
              <w:t>Define the roles and responsibilities of the Government, BAIWASCO, and private water service providers in the operation and management of water supply and sanitation services.</w:t>
            </w:r>
          </w:p>
          <w:p w14:paraId="35352076" w14:textId="77777777" w:rsidR="003749D0" w:rsidRPr="007A0432" w:rsidRDefault="003749D0" w:rsidP="00196A91">
            <w:pPr>
              <w:widowControl w:val="0"/>
              <w:numPr>
                <w:ilvl w:val="0"/>
                <w:numId w:val="29"/>
              </w:numPr>
              <w:tabs>
                <w:tab w:val="left" w:pos="820"/>
              </w:tabs>
              <w:autoSpaceDE w:val="0"/>
              <w:autoSpaceDN w:val="0"/>
              <w:spacing w:after="0" w:line="232" w:lineRule="auto"/>
              <w:ind w:right="88"/>
              <w:jc w:val="both"/>
              <w:rPr>
                <w:rFonts w:ascii="Book Antiqua" w:eastAsia="Book Antiqua" w:hAnsi="Book Antiqua" w:cs="Book Antiqua"/>
                <w:sz w:val="24"/>
              </w:rPr>
            </w:pPr>
            <w:r w:rsidRPr="007A0432">
              <w:rPr>
                <w:rFonts w:ascii="Book Antiqua" w:eastAsia="Book Antiqua" w:hAnsi="Book Antiqua" w:cs="Book Antiqua"/>
                <w:sz w:val="24"/>
              </w:rPr>
              <w:t>Ensure transparency, accountability, and effective governance structures.</w:t>
            </w:r>
          </w:p>
        </w:tc>
        <w:tc>
          <w:tcPr>
            <w:tcW w:w="1503" w:type="dxa"/>
          </w:tcPr>
          <w:p w14:paraId="522B21D0" w14:textId="77777777" w:rsidR="003749D0" w:rsidRPr="007A0432" w:rsidRDefault="003749D0" w:rsidP="00196A91">
            <w:pPr>
              <w:widowControl w:val="0"/>
              <w:autoSpaceDE w:val="0"/>
              <w:autoSpaceDN w:val="0"/>
              <w:spacing w:after="0" w:line="288" w:lineRule="exact"/>
              <w:ind w:left="100"/>
              <w:rPr>
                <w:rFonts w:ascii="Book Antiqua" w:eastAsia="Book Antiqua" w:hAnsi="Book Antiqua" w:cs="Book Antiqua"/>
                <w:sz w:val="24"/>
              </w:rPr>
            </w:pPr>
            <w:r w:rsidRPr="007A0432">
              <w:rPr>
                <w:rFonts w:ascii="Book Antiqua" w:eastAsia="Book Antiqua" w:hAnsi="Book Antiqua" w:cs="Book Antiqua"/>
                <w:spacing w:val="-10"/>
                <w:sz w:val="24"/>
              </w:rPr>
              <w:t>5</w:t>
            </w:r>
          </w:p>
        </w:tc>
      </w:tr>
      <w:tr w:rsidR="003749D0" w:rsidRPr="007A0432" w14:paraId="4A5AB2A0" w14:textId="77777777" w:rsidTr="00196A91">
        <w:trPr>
          <w:trHeight w:val="2672"/>
        </w:trPr>
        <w:tc>
          <w:tcPr>
            <w:tcW w:w="379" w:type="dxa"/>
          </w:tcPr>
          <w:p w14:paraId="7D82160B" w14:textId="77777777" w:rsidR="003749D0" w:rsidRPr="007A0432" w:rsidRDefault="003749D0" w:rsidP="00196A91">
            <w:pPr>
              <w:widowControl w:val="0"/>
              <w:autoSpaceDE w:val="0"/>
              <w:autoSpaceDN w:val="0"/>
              <w:spacing w:after="0" w:line="288" w:lineRule="exact"/>
              <w:ind w:left="12" w:right="57"/>
              <w:jc w:val="center"/>
              <w:rPr>
                <w:rFonts w:ascii="Book Antiqua" w:eastAsia="Book Antiqua" w:hAnsi="Book Antiqua" w:cs="Book Antiqua"/>
                <w:sz w:val="24"/>
              </w:rPr>
            </w:pPr>
            <w:r w:rsidRPr="007A0432">
              <w:rPr>
                <w:rFonts w:ascii="Book Antiqua" w:eastAsia="Book Antiqua" w:hAnsi="Book Antiqua" w:cs="Book Antiqua"/>
                <w:spacing w:val="-10"/>
                <w:sz w:val="24"/>
              </w:rPr>
              <w:t>6</w:t>
            </w:r>
          </w:p>
        </w:tc>
        <w:tc>
          <w:tcPr>
            <w:tcW w:w="2328" w:type="dxa"/>
          </w:tcPr>
          <w:p w14:paraId="02949C7C" w14:textId="77777777" w:rsidR="003749D0" w:rsidRPr="007A0432" w:rsidRDefault="003749D0" w:rsidP="00196A91">
            <w:pPr>
              <w:widowControl w:val="0"/>
              <w:autoSpaceDE w:val="0"/>
              <w:autoSpaceDN w:val="0"/>
              <w:spacing w:after="0" w:line="232" w:lineRule="auto"/>
              <w:ind w:left="100" w:right="87"/>
              <w:jc w:val="both"/>
              <w:rPr>
                <w:rFonts w:ascii="Book Antiqua" w:eastAsia="Book Antiqua" w:hAnsi="Book Antiqua" w:cs="Book Antiqua"/>
                <w:sz w:val="24"/>
              </w:rPr>
            </w:pPr>
            <w:r w:rsidRPr="007A0432">
              <w:rPr>
                <w:rFonts w:ascii="Book Antiqua" w:eastAsia="Book Antiqua" w:hAnsi="Book Antiqua" w:cs="Book Antiqua"/>
                <w:sz w:val="24"/>
              </w:rPr>
              <w:t xml:space="preserve">Environmental and Social Safeguards </w:t>
            </w:r>
            <w:r w:rsidRPr="007A0432">
              <w:rPr>
                <w:rFonts w:ascii="Book Antiqua" w:eastAsia="Book Antiqua" w:hAnsi="Book Antiqua" w:cs="Book Antiqua"/>
                <w:spacing w:val="-2"/>
                <w:sz w:val="24"/>
              </w:rPr>
              <w:t>Integration</w:t>
            </w:r>
          </w:p>
        </w:tc>
        <w:tc>
          <w:tcPr>
            <w:tcW w:w="5141" w:type="dxa"/>
          </w:tcPr>
          <w:p w14:paraId="1A43F786" w14:textId="77777777" w:rsidR="003749D0" w:rsidRPr="007A0432" w:rsidRDefault="003749D0" w:rsidP="00196A91">
            <w:pPr>
              <w:widowControl w:val="0"/>
              <w:numPr>
                <w:ilvl w:val="0"/>
                <w:numId w:val="28"/>
              </w:numPr>
              <w:tabs>
                <w:tab w:val="left" w:pos="820"/>
              </w:tabs>
              <w:autoSpaceDE w:val="0"/>
              <w:autoSpaceDN w:val="0"/>
              <w:spacing w:after="0" w:line="232" w:lineRule="auto"/>
              <w:ind w:right="88"/>
              <w:jc w:val="both"/>
              <w:rPr>
                <w:rFonts w:ascii="Book Antiqua" w:eastAsia="Book Antiqua" w:hAnsi="Book Antiqua" w:cs="Book Antiqua"/>
                <w:sz w:val="24"/>
              </w:rPr>
            </w:pPr>
            <w:r w:rsidRPr="007A0432">
              <w:rPr>
                <w:rFonts w:ascii="Book Antiqua" w:eastAsia="Book Antiqua" w:hAnsi="Book Antiqua" w:cs="Book Antiqua"/>
                <w:sz w:val="24"/>
              </w:rPr>
              <w:t xml:space="preserve">Incorporate environmental and social safeguards into the concession agreement and related contracts, aligning with national laws, international best practices, and project </w:t>
            </w:r>
            <w:r w:rsidRPr="007A0432">
              <w:rPr>
                <w:rFonts w:ascii="Book Antiqua" w:eastAsia="Book Antiqua" w:hAnsi="Book Antiqua" w:cs="Book Antiqua"/>
                <w:spacing w:val="-2"/>
                <w:sz w:val="24"/>
              </w:rPr>
              <w:t>objectives.</w:t>
            </w:r>
          </w:p>
          <w:p w14:paraId="3C7B852E" w14:textId="77777777" w:rsidR="003749D0" w:rsidRPr="007A0432" w:rsidRDefault="003749D0" w:rsidP="00196A91">
            <w:pPr>
              <w:widowControl w:val="0"/>
              <w:numPr>
                <w:ilvl w:val="0"/>
                <w:numId w:val="28"/>
              </w:numPr>
              <w:tabs>
                <w:tab w:val="left" w:pos="820"/>
              </w:tabs>
              <w:autoSpaceDE w:val="0"/>
              <w:autoSpaceDN w:val="0"/>
              <w:spacing w:after="0" w:line="232" w:lineRule="auto"/>
              <w:ind w:right="88"/>
              <w:jc w:val="both"/>
              <w:rPr>
                <w:rFonts w:ascii="Book Antiqua" w:eastAsia="Book Antiqua" w:hAnsi="Book Antiqua" w:cs="Book Antiqua"/>
                <w:sz w:val="24"/>
              </w:rPr>
            </w:pPr>
            <w:r w:rsidRPr="007A0432">
              <w:rPr>
                <w:rFonts w:ascii="Book Antiqua" w:eastAsia="Book Antiqua" w:hAnsi="Book Antiqua" w:cs="Book Antiqua"/>
                <w:sz w:val="24"/>
              </w:rPr>
              <w:t>Develop mitigation measures, monitoring mechanisms, and compliance requirements.</w:t>
            </w:r>
          </w:p>
        </w:tc>
        <w:tc>
          <w:tcPr>
            <w:tcW w:w="1503" w:type="dxa"/>
          </w:tcPr>
          <w:p w14:paraId="69B11AB6" w14:textId="77777777" w:rsidR="003749D0" w:rsidRPr="007A0432" w:rsidRDefault="003749D0" w:rsidP="00196A91">
            <w:pPr>
              <w:widowControl w:val="0"/>
              <w:autoSpaceDE w:val="0"/>
              <w:autoSpaceDN w:val="0"/>
              <w:spacing w:after="0" w:line="288" w:lineRule="exact"/>
              <w:ind w:left="100"/>
              <w:rPr>
                <w:rFonts w:ascii="Book Antiqua" w:eastAsia="Book Antiqua" w:hAnsi="Book Antiqua" w:cs="Book Antiqua"/>
                <w:sz w:val="24"/>
              </w:rPr>
            </w:pPr>
            <w:r w:rsidRPr="007A0432">
              <w:rPr>
                <w:rFonts w:ascii="Book Antiqua" w:eastAsia="Book Antiqua" w:hAnsi="Book Antiqua" w:cs="Book Antiqua"/>
                <w:spacing w:val="-10"/>
                <w:sz w:val="24"/>
              </w:rPr>
              <w:t>5</w:t>
            </w:r>
          </w:p>
        </w:tc>
      </w:tr>
      <w:tr w:rsidR="003749D0" w:rsidRPr="007A0432" w14:paraId="34E57C63" w14:textId="77777777" w:rsidTr="00196A91">
        <w:trPr>
          <w:trHeight w:val="2047"/>
        </w:trPr>
        <w:tc>
          <w:tcPr>
            <w:tcW w:w="379" w:type="dxa"/>
          </w:tcPr>
          <w:p w14:paraId="14837D4B" w14:textId="77777777" w:rsidR="003749D0" w:rsidRPr="007A0432" w:rsidRDefault="003749D0" w:rsidP="00196A91">
            <w:pPr>
              <w:widowControl w:val="0"/>
              <w:autoSpaceDE w:val="0"/>
              <w:autoSpaceDN w:val="0"/>
              <w:spacing w:after="0" w:line="288" w:lineRule="exact"/>
              <w:ind w:left="12" w:right="57"/>
              <w:jc w:val="center"/>
              <w:rPr>
                <w:rFonts w:ascii="Book Antiqua" w:eastAsia="Book Antiqua" w:hAnsi="Book Antiqua" w:cs="Book Antiqua"/>
                <w:sz w:val="24"/>
              </w:rPr>
            </w:pPr>
            <w:r w:rsidRPr="007A0432">
              <w:rPr>
                <w:rFonts w:ascii="Book Antiqua" w:eastAsia="Book Antiqua" w:hAnsi="Book Antiqua" w:cs="Book Antiqua"/>
                <w:spacing w:val="-10"/>
                <w:sz w:val="24"/>
              </w:rPr>
              <w:t>7</w:t>
            </w:r>
          </w:p>
        </w:tc>
        <w:tc>
          <w:tcPr>
            <w:tcW w:w="2328" w:type="dxa"/>
          </w:tcPr>
          <w:p w14:paraId="136A5F92" w14:textId="77777777" w:rsidR="003749D0" w:rsidRPr="007A0432" w:rsidRDefault="003749D0" w:rsidP="00196A91">
            <w:pPr>
              <w:widowControl w:val="0"/>
              <w:autoSpaceDE w:val="0"/>
              <w:autoSpaceDN w:val="0"/>
              <w:spacing w:after="0" w:line="232" w:lineRule="auto"/>
              <w:ind w:left="100"/>
              <w:rPr>
                <w:rFonts w:ascii="Book Antiqua" w:eastAsia="Book Antiqua" w:hAnsi="Book Antiqua" w:cs="Book Antiqua"/>
                <w:sz w:val="24"/>
              </w:rPr>
            </w:pPr>
            <w:r w:rsidRPr="007A0432">
              <w:rPr>
                <w:rFonts w:ascii="Book Antiqua" w:eastAsia="Book Antiqua" w:hAnsi="Book Antiqua" w:cs="Book Antiqua"/>
                <w:spacing w:val="-2"/>
                <w:sz w:val="24"/>
              </w:rPr>
              <w:t>Stakeholder Consultation</w:t>
            </w:r>
          </w:p>
        </w:tc>
        <w:tc>
          <w:tcPr>
            <w:tcW w:w="5141" w:type="dxa"/>
          </w:tcPr>
          <w:p w14:paraId="72E115CA" w14:textId="77777777" w:rsidR="003749D0" w:rsidRPr="007A0432" w:rsidRDefault="003749D0" w:rsidP="00196A91">
            <w:pPr>
              <w:widowControl w:val="0"/>
              <w:numPr>
                <w:ilvl w:val="0"/>
                <w:numId w:val="27"/>
              </w:numPr>
              <w:tabs>
                <w:tab w:val="left" w:pos="820"/>
              </w:tabs>
              <w:autoSpaceDE w:val="0"/>
              <w:autoSpaceDN w:val="0"/>
              <w:spacing w:after="0" w:line="232" w:lineRule="auto"/>
              <w:ind w:right="88"/>
              <w:jc w:val="both"/>
              <w:rPr>
                <w:rFonts w:ascii="Book Antiqua" w:eastAsia="Book Antiqua" w:hAnsi="Book Antiqua" w:cs="Book Antiqua"/>
                <w:sz w:val="24"/>
              </w:rPr>
            </w:pPr>
            <w:r w:rsidRPr="007A0432">
              <w:rPr>
                <w:rFonts w:ascii="Book Antiqua" w:eastAsia="Book Antiqua" w:hAnsi="Book Antiqua" w:cs="Book Antiqua"/>
                <w:sz w:val="24"/>
              </w:rPr>
              <w:t>Conduct</w:t>
            </w:r>
            <w:r w:rsidRPr="007A0432">
              <w:rPr>
                <w:rFonts w:ascii="Book Antiqua" w:eastAsia="Book Antiqua" w:hAnsi="Book Antiqua" w:cs="Book Antiqua"/>
                <w:spacing w:val="-15"/>
                <w:sz w:val="24"/>
              </w:rPr>
              <w:t xml:space="preserve"> </w:t>
            </w:r>
            <w:r w:rsidRPr="007A0432">
              <w:rPr>
                <w:rFonts w:ascii="Book Antiqua" w:eastAsia="Book Antiqua" w:hAnsi="Book Antiqua" w:cs="Book Antiqua"/>
                <w:sz w:val="24"/>
              </w:rPr>
              <w:t>stakeholder</w:t>
            </w:r>
            <w:r w:rsidRPr="007A0432">
              <w:rPr>
                <w:rFonts w:ascii="Book Antiqua" w:eastAsia="Book Antiqua" w:hAnsi="Book Antiqua" w:cs="Book Antiqua"/>
                <w:spacing w:val="-15"/>
                <w:sz w:val="24"/>
              </w:rPr>
              <w:t xml:space="preserve"> </w:t>
            </w:r>
            <w:r w:rsidRPr="007A0432">
              <w:rPr>
                <w:rFonts w:ascii="Book Antiqua" w:eastAsia="Book Antiqua" w:hAnsi="Book Antiqua" w:cs="Book Antiqua"/>
                <w:sz w:val="24"/>
              </w:rPr>
              <w:t>consultations</w:t>
            </w:r>
            <w:r w:rsidRPr="007A0432">
              <w:rPr>
                <w:rFonts w:ascii="Book Antiqua" w:eastAsia="Book Antiqua" w:hAnsi="Book Antiqua" w:cs="Book Antiqua"/>
                <w:spacing w:val="-15"/>
                <w:sz w:val="24"/>
              </w:rPr>
              <w:t xml:space="preserve"> </w:t>
            </w:r>
            <w:r w:rsidRPr="007A0432">
              <w:rPr>
                <w:rFonts w:ascii="Book Antiqua" w:eastAsia="Book Antiqua" w:hAnsi="Book Antiqua" w:cs="Book Antiqua"/>
                <w:sz w:val="24"/>
              </w:rPr>
              <w:t>with the Government representative, BAIWASCO</w:t>
            </w:r>
            <w:r w:rsidRPr="007A0432">
              <w:rPr>
                <w:rFonts w:ascii="Book Antiqua" w:eastAsia="Book Antiqua" w:hAnsi="Book Antiqua" w:cs="Book Antiqua"/>
                <w:spacing w:val="-2"/>
                <w:sz w:val="24"/>
              </w:rPr>
              <w:t xml:space="preserve"> </w:t>
            </w:r>
            <w:r w:rsidRPr="007A0432">
              <w:rPr>
                <w:rFonts w:ascii="Book Antiqua" w:eastAsia="Book Antiqua" w:hAnsi="Book Antiqua" w:cs="Book Antiqua"/>
                <w:sz w:val="24"/>
              </w:rPr>
              <w:t>representative</w:t>
            </w:r>
            <w:r w:rsidRPr="007A0432">
              <w:rPr>
                <w:rFonts w:ascii="Book Antiqua" w:eastAsia="Book Antiqua" w:hAnsi="Book Antiqua" w:cs="Book Antiqua"/>
                <w:spacing w:val="-2"/>
                <w:sz w:val="24"/>
              </w:rPr>
              <w:t xml:space="preserve"> </w:t>
            </w:r>
            <w:r w:rsidRPr="007A0432">
              <w:rPr>
                <w:rFonts w:ascii="Book Antiqua" w:eastAsia="Book Antiqua" w:hAnsi="Book Antiqua" w:cs="Book Antiqua"/>
                <w:sz w:val="24"/>
              </w:rPr>
              <w:t>and</w:t>
            </w:r>
            <w:r w:rsidRPr="007A0432">
              <w:rPr>
                <w:rFonts w:ascii="Book Antiqua" w:eastAsia="Book Antiqua" w:hAnsi="Book Antiqua" w:cs="Book Antiqua"/>
                <w:spacing w:val="-2"/>
                <w:sz w:val="24"/>
              </w:rPr>
              <w:t xml:space="preserve"> </w:t>
            </w:r>
            <w:r w:rsidRPr="007A0432">
              <w:rPr>
                <w:rFonts w:ascii="Book Antiqua" w:eastAsia="Book Antiqua" w:hAnsi="Book Antiqua" w:cs="Book Antiqua"/>
                <w:sz w:val="24"/>
              </w:rPr>
              <w:t>private water</w:t>
            </w:r>
            <w:r w:rsidRPr="007A0432">
              <w:rPr>
                <w:rFonts w:ascii="Book Antiqua" w:eastAsia="Book Antiqua" w:hAnsi="Book Antiqua" w:cs="Book Antiqua"/>
                <w:spacing w:val="-8"/>
                <w:sz w:val="24"/>
              </w:rPr>
              <w:t xml:space="preserve"> </w:t>
            </w:r>
            <w:r w:rsidRPr="007A0432">
              <w:rPr>
                <w:rFonts w:ascii="Book Antiqua" w:eastAsia="Book Antiqua" w:hAnsi="Book Antiqua" w:cs="Book Antiqua"/>
                <w:sz w:val="24"/>
              </w:rPr>
              <w:t>service</w:t>
            </w:r>
            <w:r w:rsidRPr="007A0432">
              <w:rPr>
                <w:rFonts w:ascii="Book Antiqua" w:eastAsia="Book Antiqua" w:hAnsi="Book Antiqua" w:cs="Book Antiqua"/>
                <w:spacing w:val="-8"/>
                <w:sz w:val="24"/>
              </w:rPr>
              <w:t xml:space="preserve"> </w:t>
            </w:r>
            <w:r w:rsidRPr="007A0432">
              <w:rPr>
                <w:rFonts w:ascii="Book Antiqua" w:eastAsia="Book Antiqua" w:hAnsi="Book Antiqua" w:cs="Book Antiqua"/>
                <w:sz w:val="24"/>
              </w:rPr>
              <w:t>providers’</w:t>
            </w:r>
            <w:r w:rsidRPr="007A0432">
              <w:rPr>
                <w:rFonts w:ascii="Book Antiqua" w:eastAsia="Book Antiqua" w:hAnsi="Book Antiqua" w:cs="Book Antiqua"/>
                <w:spacing w:val="-8"/>
                <w:sz w:val="24"/>
              </w:rPr>
              <w:t xml:space="preserve"> </w:t>
            </w:r>
            <w:r w:rsidRPr="007A0432">
              <w:rPr>
                <w:rFonts w:ascii="Book Antiqua" w:eastAsia="Book Antiqua" w:hAnsi="Book Antiqua" w:cs="Book Antiqua"/>
                <w:sz w:val="24"/>
              </w:rPr>
              <w:t>representative.</w:t>
            </w:r>
          </w:p>
          <w:p w14:paraId="400DD79A" w14:textId="77777777" w:rsidR="003749D0" w:rsidRPr="007A0432" w:rsidRDefault="003749D0" w:rsidP="00196A91">
            <w:pPr>
              <w:widowControl w:val="0"/>
              <w:numPr>
                <w:ilvl w:val="0"/>
                <w:numId w:val="27"/>
              </w:numPr>
              <w:tabs>
                <w:tab w:val="left" w:pos="820"/>
              </w:tabs>
              <w:autoSpaceDE w:val="0"/>
              <w:autoSpaceDN w:val="0"/>
              <w:spacing w:after="0" w:line="232" w:lineRule="auto"/>
              <w:ind w:right="88"/>
              <w:jc w:val="both"/>
              <w:rPr>
                <w:rFonts w:ascii="Book Antiqua" w:eastAsia="Book Antiqua" w:hAnsi="Book Antiqua" w:cs="Book Antiqua"/>
                <w:sz w:val="24"/>
              </w:rPr>
            </w:pPr>
            <w:r w:rsidRPr="007A0432">
              <w:rPr>
                <w:rFonts w:ascii="Book Antiqua" w:eastAsia="Book Antiqua" w:hAnsi="Book Antiqua" w:cs="Book Antiqua"/>
                <w:sz w:val="24"/>
              </w:rPr>
              <w:t>Solicit</w:t>
            </w:r>
            <w:r w:rsidRPr="007A0432">
              <w:rPr>
                <w:rFonts w:ascii="Book Antiqua" w:eastAsia="Book Antiqua" w:hAnsi="Book Antiqua" w:cs="Book Antiqua"/>
                <w:spacing w:val="-14"/>
                <w:sz w:val="24"/>
              </w:rPr>
              <w:t xml:space="preserve"> </w:t>
            </w:r>
            <w:r w:rsidRPr="007A0432">
              <w:rPr>
                <w:rFonts w:ascii="Book Antiqua" w:eastAsia="Book Antiqua" w:hAnsi="Book Antiqua" w:cs="Book Antiqua"/>
                <w:sz w:val="24"/>
              </w:rPr>
              <w:t>feedback</w:t>
            </w:r>
            <w:r w:rsidRPr="007A0432">
              <w:rPr>
                <w:rFonts w:ascii="Book Antiqua" w:eastAsia="Book Antiqua" w:hAnsi="Book Antiqua" w:cs="Book Antiqua"/>
                <w:spacing w:val="-14"/>
                <w:sz w:val="24"/>
              </w:rPr>
              <w:t xml:space="preserve"> </w:t>
            </w:r>
            <w:r w:rsidRPr="007A0432">
              <w:rPr>
                <w:rFonts w:ascii="Book Antiqua" w:eastAsia="Book Antiqua" w:hAnsi="Book Antiqua" w:cs="Book Antiqua"/>
                <w:sz w:val="24"/>
              </w:rPr>
              <w:t>on</w:t>
            </w:r>
            <w:r w:rsidRPr="007A0432">
              <w:rPr>
                <w:rFonts w:ascii="Book Antiqua" w:eastAsia="Book Antiqua" w:hAnsi="Book Antiqua" w:cs="Book Antiqua"/>
                <w:spacing w:val="-14"/>
                <w:sz w:val="24"/>
              </w:rPr>
              <w:t xml:space="preserve"> </w:t>
            </w:r>
            <w:r w:rsidRPr="007A0432">
              <w:rPr>
                <w:rFonts w:ascii="Book Antiqua" w:eastAsia="Book Antiqua" w:hAnsi="Book Antiqua" w:cs="Book Antiqua"/>
                <w:sz w:val="24"/>
              </w:rPr>
              <w:t>the</w:t>
            </w:r>
            <w:r w:rsidRPr="007A0432">
              <w:rPr>
                <w:rFonts w:ascii="Book Antiqua" w:eastAsia="Book Antiqua" w:hAnsi="Book Antiqua" w:cs="Book Antiqua"/>
                <w:spacing w:val="-14"/>
                <w:sz w:val="24"/>
              </w:rPr>
              <w:t xml:space="preserve"> </w:t>
            </w:r>
            <w:r w:rsidRPr="007A0432">
              <w:rPr>
                <w:rFonts w:ascii="Book Antiqua" w:eastAsia="Book Antiqua" w:hAnsi="Book Antiqua" w:cs="Book Antiqua"/>
                <w:sz w:val="24"/>
              </w:rPr>
              <w:t>draft</w:t>
            </w:r>
            <w:r w:rsidRPr="007A0432">
              <w:rPr>
                <w:rFonts w:ascii="Book Antiqua" w:eastAsia="Book Antiqua" w:hAnsi="Book Antiqua" w:cs="Book Antiqua"/>
                <w:spacing w:val="-14"/>
                <w:sz w:val="24"/>
              </w:rPr>
              <w:t xml:space="preserve"> </w:t>
            </w:r>
            <w:r w:rsidRPr="007A0432">
              <w:rPr>
                <w:rFonts w:ascii="Book Antiqua" w:eastAsia="Book Antiqua" w:hAnsi="Book Antiqua" w:cs="Book Antiqua"/>
                <w:sz w:val="24"/>
              </w:rPr>
              <w:t xml:space="preserve">agreements to ensure feasibility, acceptability, and </w:t>
            </w:r>
            <w:r w:rsidRPr="007A0432">
              <w:rPr>
                <w:rFonts w:ascii="Book Antiqua" w:eastAsia="Book Antiqua" w:hAnsi="Book Antiqua" w:cs="Book Antiqua"/>
                <w:spacing w:val="-2"/>
                <w:sz w:val="24"/>
              </w:rPr>
              <w:t>inclusivity.</w:t>
            </w:r>
          </w:p>
        </w:tc>
        <w:tc>
          <w:tcPr>
            <w:tcW w:w="1503" w:type="dxa"/>
          </w:tcPr>
          <w:p w14:paraId="6E14F41A" w14:textId="77777777" w:rsidR="003749D0" w:rsidRPr="007A0432" w:rsidRDefault="003749D0" w:rsidP="00196A91">
            <w:pPr>
              <w:widowControl w:val="0"/>
              <w:autoSpaceDE w:val="0"/>
              <w:autoSpaceDN w:val="0"/>
              <w:spacing w:after="0" w:line="288" w:lineRule="exact"/>
              <w:ind w:left="100"/>
              <w:rPr>
                <w:rFonts w:ascii="Book Antiqua" w:eastAsia="Book Antiqua" w:hAnsi="Book Antiqua" w:cs="Book Antiqua"/>
                <w:sz w:val="24"/>
              </w:rPr>
            </w:pPr>
            <w:r w:rsidRPr="007A0432">
              <w:rPr>
                <w:rFonts w:ascii="Book Antiqua" w:eastAsia="Book Antiqua" w:hAnsi="Book Antiqua" w:cs="Book Antiqua"/>
                <w:spacing w:val="-10"/>
                <w:sz w:val="24"/>
              </w:rPr>
              <w:t>5</w:t>
            </w:r>
          </w:p>
        </w:tc>
      </w:tr>
    </w:tbl>
    <w:tbl>
      <w:tblPr>
        <w:tblpPr w:leftFromText="180" w:rightFromText="180" w:vertAnchor="text" w:horzAnchor="margin" w:tblpXSpec="center" w:tblpY="53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
        <w:gridCol w:w="2328"/>
        <w:gridCol w:w="5141"/>
        <w:gridCol w:w="1503"/>
      </w:tblGrid>
      <w:tr w:rsidR="00196A91" w:rsidRPr="007A0432" w14:paraId="451794C7" w14:textId="77777777" w:rsidTr="00196A91">
        <w:trPr>
          <w:trHeight w:val="1139"/>
        </w:trPr>
        <w:tc>
          <w:tcPr>
            <w:tcW w:w="379" w:type="dxa"/>
            <w:tcBorders>
              <w:bottom w:val="nil"/>
            </w:tcBorders>
          </w:tcPr>
          <w:p w14:paraId="6555D50A" w14:textId="77777777" w:rsidR="00196A91" w:rsidRPr="007A0432" w:rsidRDefault="00196A91" w:rsidP="00196A91">
            <w:pPr>
              <w:widowControl w:val="0"/>
              <w:autoSpaceDE w:val="0"/>
              <w:autoSpaceDN w:val="0"/>
              <w:spacing w:after="0" w:line="288" w:lineRule="exact"/>
              <w:ind w:left="12" w:right="57"/>
              <w:jc w:val="center"/>
              <w:rPr>
                <w:rFonts w:ascii="Book Antiqua" w:eastAsia="Book Antiqua" w:hAnsi="Book Antiqua" w:cs="Book Antiqua"/>
                <w:sz w:val="24"/>
              </w:rPr>
            </w:pPr>
            <w:r w:rsidRPr="007A0432">
              <w:rPr>
                <w:rFonts w:ascii="Book Antiqua" w:eastAsia="Book Antiqua" w:hAnsi="Book Antiqua" w:cs="Book Antiqua"/>
                <w:spacing w:val="-10"/>
                <w:sz w:val="24"/>
              </w:rPr>
              <w:t>8</w:t>
            </w:r>
          </w:p>
        </w:tc>
        <w:tc>
          <w:tcPr>
            <w:tcW w:w="2328" w:type="dxa"/>
            <w:tcBorders>
              <w:bottom w:val="nil"/>
            </w:tcBorders>
          </w:tcPr>
          <w:p w14:paraId="28DADCB7" w14:textId="77777777" w:rsidR="00196A91" w:rsidRPr="007A0432" w:rsidRDefault="00196A91" w:rsidP="00196A91">
            <w:pPr>
              <w:widowControl w:val="0"/>
              <w:tabs>
                <w:tab w:val="left" w:pos="1822"/>
              </w:tabs>
              <w:autoSpaceDE w:val="0"/>
              <w:autoSpaceDN w:val="0"/>
              <w:spacing w:after="0" w:line="232" w:lineRule="auto"/>
              <w:ind w:left="100" w:right="87"/>
              <w:rPr>
                <w:rFonts w:ascii="Book Antiqua" w:eastAsia="Book Antiqua" w:hAnsi="Book Antiqua" w:cs="Book Antiqua"/>
                <w:sz w:val="24"/>
              </w:rPr>
            </w:pPr>
            <w:r w:rsidRPr="007A0432">
              <w:rPr>
                <w:rFonts w:ascii="Book Antiqua" w:eastAsia="Book Antiqua" w:hAnsi="Book Antiqua" w:cs="Book Antiqua"/>
                <w:spacing w:val="-2"/>
                <w:sz w:val="24"/>
              </w:rPr>
              <w:t>Finalization</w:t>
            </w:r>
            <w:r w:rsidRPr="007A0432">
              <w:rPr>
                <w:rFonts w:ascii="Book Antiqua" w:eastAsia="Book Antiqua" w:hAnsi="Book Antiqua" w:cs="Book Antiqua"/>
                <w:sz w:val="24"/>
              </w:rPr>
              <w:tab/>
            </w:r>
            <w:r w:rsidRPr="007A0432">
              <w:rPr>
                <w:rFonts w:ascii="Book Antiqua" w:eastAsia="Book Antiqua" w:hAnsi="Book Antiqua" w:cs="Book Antiqua"/>
                <w:spacing w:val="-4"/>
                <w:sz w:val="24"/>
              </w:rPr>
              <w:t xml:space="preserve">and </w:t>
            </w:r>
            <w:r w:rsidRPr="007A0432">
              <w:rPr>
                <w:rFonts w:ascii="Book Antiqua" w:eastAsia="Book Antiqua" w:hAnsi="Book Antiqua" w:cs="Book Antiqua"/>
                <w:spacing w:val="-2"/>
                <w:sz w:val="24"/>
              </w:rPr>
              <w:t>Reporting</w:t>
            </w:r>
          </w:p>
        </w:tc>
        <w:tc>
          <w:tcPr>
            <w:tcW w:w="5141" w:type="dxa"/>
            <w:tcBorders>
              <w:bottom w:val="nil"/>
            </w:tcBorders>
          </w:tcPr>
          <w:p w14:paraId="6F522A86" w14:textId="77777777" w:rsidR="00196A91" w:rsidRPr="007A0432" w:rsidRDefault="00196A91" w:rsidP="00196A91">
            <w:pPr>
              <w:widowControl w:val="0"/>
              <w:numPr>
                <w:ilvl w:val="0"/>
                <w:numId w:val="26"/>
              </w:numPr>
              <w:tabs>
                <w:tab w:val="left" w:pos="460"/>
              </w:tabs>
              <w:autoSpaceDE w:val="0"/>
              <w:autoSpaceDN w:val="0"/>
              <w:spacing w:after="0" w:line="232" w:lineRule="auto"/>
              <w:ind w:right="87"/>
              <w:jc w:val="both"/>
              <w:rPr>
                <w:rFonts w:ascii="Book Antiqua" w:eastAsia="Book Antiqua" w:hAnsi="Book Antiqua" w:cs="Book Antiqua"/>
                <w:sz w:val="24"/>
              </w:rPr>
            </w:pPr>
            <w:r w:rsidRPr="007A0432">
              <w:rPr>
                <w:rFonts w:ascii="Book Antiqua" w:eastAsia="Book Antiqua" w:hAnsi="Book Antiqua" w:cs="Book Antiqua"/>
                <w:sz w:val="24"/>
              </w:rPr>
              <w:t>Revise</w:t>
            </w:r>
            <w:r w:rsidRPr="007A0432">
              <w:rPr>
                <w:rFonts w:ascii="Book Antiqua" w:eastAsia="Book Antiqua" w:hAnsi="Book Antiqua" w:cs="Book Antiqua"/>
                <w:spacing w:val="-13"/>
                <w:sz w:val="24"/>
              </w:rPr>
              <w:t xml:space="preserve"> </w:t>
            </w:r>
            <w:r w:rsidRPr="007A0432">
              <w:rPr>
                <w:rFonts w:ascii="Book Antiqua" w:eastAsia="Book Antiqua" w:hAnsi="Book Antiqua" w:cs="Book Antiqua"/>
                <w:sz w:val="24"/>
              </w:rPr>
              <w:t>and</w:t>
            </w:r>
            <w:r w:rsidRPr="007A0432">
              <w:rPr>
                <w:rFonts w:ascii="Book Antiqua" w:eastAsia="Book Antiqua" w:hAnsi="Book Antiqua" w:cs="Book Antiqua"/>
                <w:spacing w:val="-13"/>
                <w:sz w:val="24"/>
              </w:rPr>
              <w:t xml:space="preserve"> </w:t>
            </w:r>
            <w:r w:rsidRPr="007A0432">
              <w:rPr>
                <w:rFonts w:ascii="Book Antiqua" w:eastAsia="Book Antiqua" w:hAnsi="Book Antiqua" w:cs="Book Antiqua"/>
                <w:sz w:val="24"/>
              </w:rPr>
              <w:t>finalize</w:t>
            </w:r>
            <w:r w:rsidRPr="007A0432">
              <w:rPr>
                <w:rFonts w:ascii="Book Antiqua" w:eastAsia="Book Antiqua" w:hAnsi="Book Antiqua" w:cs="Book Antiqua"/>
                <w:spacing w:val="-13"/>
                <w:sz w:val="24"/>
              </w:rPr>
              <w:t xml:space="preserve"> </w:t>
            </w:r>
            <w:r w:rsidRPr="007A0432">
              <w:rPr>
                <w:rFonts w:ascii="Book Antiqua" w:eastAsia="Book Antiqua" w:hAnsi="Book Antiqua" w:cs="Book Antiqua"/>
                <w:sz w:val="24"/>
              </w:rPr>
              <w:t>all</w:t>
            </w:r>
            <w:r w:rsidRPr="007A0432">
              <w:rPr>
                <w:rFonts w:ascii="Book Antiqua" w:eastAsia="Book Antiqua" w:hAnsi="Book Antiqua" w:cs="Book Antiqua"/>
                <w:spacing w:val="-13"/>
                <w:sz w:val="24"/>
              </w:rPr>
              <w:t xml:space="preserve"> </w:t>
            </w:r>
            <w:r w:rsidRPr="007A0432">
              <w:rPr>
                <w:rFonts w:ascii="Book Antiqua" w:eastAsia="Book Antiqua" w:hAnsi="Book Antiqua" w:cs="Book Antiqua"/>
                <w:sz w:val="24"/>
              </w:rPr>
              <w:t>agreements</w:t>
            </w:r>
            <w:r w:rsidRPr="007A0432">
              <w:rPr>
                <w:rFonts w:ascii="Book Antiqua" w:eastAsia="Book Antiqua" w:hAnsi="Book Antiqua" w:cs="Book Antiqua"/>
                <w:spacing w:val="-13"/>
                <w:sz w:val="24"/>
              </w:rPr>
              <w:t xml:space="preserve"> </w:t>
            </w:r>
            <w:r w:rsidRPr="007A0432">
              <w:rPr>
                <w:rFonts w:ascii="Book Antiqua" w:eastAsia="Book Antiqua" w:hAnsi="Book Antiqua" w:cs="Book Antiqua"/>
                <w:sz w:val="24"/>
              </w:rPr>
              <w:t>based</w:t>
            </w:r>
            <w:r w:rsidRPr="007A0432">
              <w:rPr>
                <w:rFonts w:ascii="Book Antiqua" w:eastAsia="Book Antiqua" w:hAnsi="Book Antiqua" w:cs="Book Antiqua"/>
                <w:spacing w:val="-13"/>
                <w:sz w:val="24"/>
              </w:rPr>
              <w:t xml:space="preserve"> </w:t>
            </w:r>
            <w:r w:rsidRPr="007A0432">
              <w:rPr>
                <w:rFonts w:ascii="Book Antiqua" w:eastAsia="Book Antiqua" w:hAnsi="Book Antiqua" w:cs="Book Antiqua"/>
                <w:sz w:val="24"/>
              </w:rPr>
              <w:t xml:space="preserve">on </w:t>
            </w:r>
            <w:r w:rsidRPr="007A0432">
              <w:rPr>
                <w:rFonts w:ascii="Book Antiqua" w:eastAsia="Book Antiqua" w:hAnsi="Book Antiqua" w:cs="Book Antiqua"/>
                <w:spacing w:val="-2"/>
                <w:sz w:val="24"/>
              </w:rPr>
              <w:t>feedback</w:t>
            </w:r>
            <w:r w:rsidRPr="007A0432">
              <w:rPr>
                <w:rFonts w:ascii="Book Antiqua" w:eastAsia="Book Antiqua" w:hAnsi="Book Antiqua" w:cs="Book Antiqua"/>
                <w:spacing w:val="-4"/>
                <w:sz w:val="24"/>
              </w:rPr>
              <w:t xml:space="preserve"> </w:t>
            </w:r>
            <w:r w:rsidRPr="007A0432">
              <w:rPr>
                <w:rFonts w:ascii="Book Antiqua" w:eastAsia="Book Antiqua" w:hAnsi="Book Antiqua" w:cs="Book Antiqua"/>
                <w:spacing w:val="-2"/>
                <w:sz w:val="24"/>
              </w:rPr>
              <w:t>received</w:t>
            </w:r>
            <w:r w:rsidRPr="007A0432">
              <w:rPr>
                <w:rFonts w:ascii="Book Antiqua" w:eastAsia="Book Antiqua" w:hAnsi="Book Antiqua" w:cs="Book Antiqua"/>
                <w:spacing w:val="-4"/>
                <w:sz w:val="24"/>
              </w:rPr>
              <w:t xml:space="preserve"> </w:t>
            </w:r>
            <w:r w:rsidRPr="007A0432">
              <w:rPr>
                <w:rFonts w:ascii="Book Antiqua" w:eastAsia="Book Antiqua" w:hAnsi="Book Antiqua" w:cs="Book Antiqua"/>
                <w:spacing w:val="-2"/>
                <w:sz w:val="24"/>
              </w:rPr>
              <w:t>during</w:t>
            </w:r>
            <w:r w:rsidRPr="007A0432">
              <w:rPr>
                <w:rFonts w:ascii="Book Antiqua" w:eastAsia="Book Antiqua" w:hAnsi="Book Antiqua" w:cs="Book Antiqua"/>
                <w:spacing w:val="-4"/>
                <w:sz w:val="24"/>
              </w:rPr>
              <w:t xml:space="preserve"> </w:t>
            </w:r>
            <w:r w:rsidRPr="007A0432">
              <w:rPr>
                <w:rFonts w:ascii="Book Antiqua" w:eastAsia="Book Antiqua" w:hAnsi="Book Antiqua" w:cs="Book Antiqua"/>
                <w:spacing w:val="-2"/>
                <w:sz w:val="24"/>
              </w:rPr>
              <w:t>consultations</w:t>
            </w:r>
            <w:r w:rsidRPr="007A0432">
              <w:rPr>
                <w:rFonts w:ascii="Book Antiqua" w:eastAsia="Book Antiqua" w:hAnsi="Book Antiqua" w:cs="Book Antiqua"/>
                <w:spacing w:val="-4"/>
                <w:sz w:val="24"/>
              </w:rPr>
              <w:t xml:space="preserve"> </w:t>
            </w:r>
            <w:r w:rsidRPr="007A0432">
              <w:rPr>
                <w:rFonts w:ascii="Book Antiqua" w:eastAsia="Book Antiqua" w:hAnsi="Book Antiqua" w:cs="Book Antiqua"/>
                <w:spacing w:val="-2"/>
                <w:sz w:val="24"/>
              </w:rPr>
              <w:t xml:space="preserve">and </w:t>
            </w:r>
            <w:r w:rsidRPr="007A0432">
              <w:rPr>
                <w:rFonts w:ascii="Book Antiqua" w:eastAsia="Book Antiqua" w:hAnsi="Book Antiqua" w:cs="Book Antiqua"/>
                <w:sz w:val="24"/>
              </w:rPr>
              <w:t>internal review and submit the following</w:t>
            </w:r>
          </w:p>
        </w:tc>
        <w:tc>
          <w:tcPr>
            <w:tcW w:w="1503" w:type="dxa"/>
            <w:tcBorders>
              <w:bottom w:val="nil"/>
            </w:tcBorders>
          </w:tcPr>
          <w:p w14:paraId="3E3652E9" w14:textId="77777777" w:rsidR="00196A91" w:rsidRPr="007A0432" w:rsidRDefault="00196A91" w:rsidP="00196A91">
            <w:pPr>
              <w:widowControl w:val="0"/>
              <w:autoSpaceDE w:val="0"/>
              <w:autoSpaceDN w:val="0"/>
              <w:spacing w:after="0" w:line="288" w:lineRule="exact"/>
              <w:ind w:left="100"/>
              <w:rPr>
                <w:rFonts w:ascii="Book Antiqua" w:eastAsia="Book Antiqua" w:hAnsi="Book Antiqua" w:cs="Book Antiqua"/>
                <w:sz w:val="24"/>
              </w:rPr>
            </w:pPr>
            <w:r w:rsidRPr="007A0432">
              <w:rPr>
                <w:rFonts w:ascii="Book Antiqua" w:eastAsia="Book Antiqua" w:hAnsi="Book Antiqua" w:cs="Book Antiqua"/>
                <w:spacing w:val="-10"/>
                <w:sz w:val="24"/>
              </w:rPr>
              <w:t>5</w:t>
            </w:r>
          </w:p>
        </w:tc>
      </w:tr>
      <w:tr w:rsidR="00196A91" w:rsidRPr="007A0432" w14:paraId="50F7B7A1" w14:textId="77777777" w:rsidTr="00196A91">
        <w:trPr>
          <w:trHeight w:val="4331"/>
        </w:trPr>
        <w:tc>
          <w:tcPr>
            <w:tcW w:w="379" w:type="dxa"/>
            <w:tcBorders>
              <w:top w:val="nil"/>
            </w:tcBorders>
          </w:tcPr>
          <w:p w14:paraId="34B371DB" w14:textId="77777777" w:rsidR="00196A91" w:rsidRPr="007A0432" w:rsidRDefault="00196A91" w:rsidP="00196A91">
            <w:pPr>
              <w:widowControl w:val="0"/>
              <w:autoSpaceDE w:val="0"/>
              <w:autoSpaceDN w:val="0"/>
              <w:spacing w:after="0" w:line="240" w:lineRule="auto"/>
              <w:rPr>
                <w:rFonts w:ascii="Times New Roman" w:eastAsia="Book Antiqua" w:hAnsi="Book Antiqua" w:cs="Book Antiqua"/>
                <w:sz w:val="24"/>
              </w:rPr>
            </w:pPr>
          </w:p>
        </w:tc>
        <w:tc>
          <w:tcPr>
            <w:tcW w:w="2328" w:type="dxa"/>
            <w:tcBorders>
              <w:top w:val="nil"/>
            </w:tcBorders>
          </w:tcPr>
          <w:p w14:paraId="6323B70C" w14:textId="77777777" w:rsidR="00196A91" w:rsidRPr="007A0432" w:rsidRDefault="00196A91" w:rsidP="00196A91">
            <w:pPr>
              <w:widowControl w:val="0"/>
              <w:autoSpaceDE w:val="0"/>
              <w:autoSpaceDN w:val="0"/>
              <w:spacing w:after="0" w:line="240" w:lineRule="auto"/>
              <w:rPr>
                <w:rFonts w:ascii="Times New Roman" w:eastAsia="Book Antiqua" w:hAnsi="Book Antiqua" w:cs="Book Antiqua"/>
                <w:sz w:val="24"/>
              </w:rPr>
            </w:pPr>
          </w:p>
        </w:tc>
        <w:tc>
          <w:tcPr>
            <w:tcW w:w="5141" w:type="dxa"/>
            <w:tcBorders>
              <w:top w:val="nil"/>
            </w:tcBorders>
          </w:tcPr>
          <w:p w14:paraId="6C32350D" w14:textId="77777777" w:rsidR="00196A91" w:rsidRPr="007A0432" w:rsidRDefault="00196A91" w:rsidP="00196A91">
            <w:pPr>
              <w:widowControl w:val="0"/>
              <w:numPr>
                <w:ilvl w:val="0"/>
                <w:numId w:val="25"/>
              </w:numPr>
              <w:tabs>
                <w:tab w:val="left" w:pos="820"/>
              </w:tabs>
              <w:autoSpaceDE w:val="0"/>
              <w:autoSpaceDN w:val="0"/>
              <w:spacing w:before="273" w:after="0" w:line="232" w:lineRule="auto"/>
              <w:ind w:right="88" w:firstLine="0"/>
              <w:jc w:val="both"/>
              <w:rPr>
                <w:rFonts w:ascii="Book Antiqua" w:eastAsia="Book Antiqua" w:hAnsi="Book Antiqua" w:cs="Book Antiqua"/>
                <w:sz w:val="24"/>
              </w:rPr>
            </w:pPr>
            <w:r w:rsidRPr="007A0432">
              <w:rPr>
                <w:rFonts w:ascii="Book Antiqua" w:eastAsia="Book Antiqua" w:hAnsi="Book Antiqua" w:cs="Book Antiqua"/>
                <w:sz w:val="24"/>
              </w:rPr>
              <w:t xml:space="preserve">PPP Concession Agreement between </w:t>
            </w:r>
            <w:r w:rsidRPr="007A0432">
              <w:rPr>
                <w:rFonts w:ascii="Book Antiqua" w:eastAsia="Book Antiqua" w:hAnsi="Book Antiqua" w:cs="Book Antiqua"/>
                <w:spacing w:val="-2"/>
                <w:sz w:val="24"/>
              </w:rPr>
              <w:t>the</w:t>
            </w:r>
            <w:r w:rsidRPr="007A0432">
              <w:rPr>
                <w:rFonts w:ascii="Book Antiqua" w:eastAsia="Book Antiqua" w:hAnsi="Book Antiqua" w:cs="Book Antiqua"/>
                <w:spacing w:val="-9"/>
                <w:sz w:val="24"/>
              </w:rPr>
              <w:t xml:space="preserve"> </w:t>
            </w:r>
            <w:r w:rsidRPr="007A0432">
              <w:rPr>
                <w:rFonts w:ascii="Book Antiqua" w:eastAsia="Book Antiqua" w:hAnsi="Book Antiqua" w:cs="Book Antiqua"/>
                <w:spacing w:val="-2"/>
                <w:sz w:val="24"/>
              </w:rPr>
              <w:t>Government</w:t>
            </w:r>
            <w:r w:rsidRPr="007A0432">
              <w:rPr>
                <w:rFonts w:ascii="Book Antiqua" w:eastAsia="Book Antiqua" w:hAnsi="Book Antiqua" w:cs="Book Antiqua"/>
                <w:spacing w:val="-9"/>
                <w:sz w:val="24"/>
              </w:rPr>
              <w:t xml:space="preserve"> </w:t>
            </w:r>
            <w:r w:rsidRPr="007A0432">
              <w:rPr>
                <w:rFonts w:ascii="Book Antiqua" w:eastAsia="Book Antiqua" w:hAnsi="Book Antiqua" w:cs="Book Antiqua"/>
                <w:spacing w:val="-2"/>
                <w:sz w:val="24"/>
              </w:rPr>
              <w:t>of</w:t>
            </w:r>
            <w:r w:rsidRPr="007A0432">
              <w:rPr>
                <w:rFonts w:ascii="Book Antiqua" w:eastAsia="Book Antiqua" w:hAnsi="Book Antiqua" w:cs="Book Antiqua"/>
                <w:spacing w:val="-9"/>
                <w:sz w:val="24"/>
              </w:rPr>
              <w:t xml:space="preserve"> </w:t>
            </w:r>
            <w:r w:rsidRPr="007A0432">
              <w:rPr>
                <w:rFonts w:ascii="Book Antiqua" w:eastAsia="Book Antiqua" w:hAnsi="Book Antiqua" w:cs="Book Antiqua"/>
                <w:spacing w:val="-2"/>
                <w:sz w:val="24"/>
              </w:rPr>
              <w:t>South</w:t>
            </w:r>
            <w:r w:rsidRPr="007A0432">
              <w:rPr>
                <w:rFonts w:ascii="Book Antiqua" w:eastAsia="Book Antiqua" w:hAnsi="Book Antiqua" w:cs="Book Antiqua"/>
                <w:spacing w:val="-9"/>
                <w:sz w:val="24"/>
              </w:rPr>
              <w:t xml:space="preserve"> </w:t>
            </w:r>
            <w:r w:rsidRPr="007A0432">
              <w:rPr>
                <w:rFonts w:ascii="Book Antiqua" w:eastAsia="Book Antiqua" w:hAnsi="Book Antiqua" w:cs="Book Antiqua"/>
                <w:spacing w:val="-2"/>
                <w:sz w:val="24"/>
              </w:rPr>
              <w:t>West</w:t>
            </w:r>
            <w:r w:rsidRPr="007A0432">
              <w:rPr>
                <w:rFonts w:ascii="Book Antiqua" w:eastAsia="Book Antiqua" w:hAnsi="Book Antiqua" w:cs="Book Antiqua"/>
                <w:spacing w:val="-9"/>
                <w:sz w:val="24"/>
              </w:rPr>
              <w:t xml:space="preserve"> </w:t>
            </w:r>
            <w:r w:rsidRPr="007A0432">
              <w:rPr>
                <w:rFonts w:ascii="Book Antiqua" w:eastAsia="Book Antiqua" w:hAnsi="Book Antiqua" w:cs="Book Antiqua"/>
                <w:spacing w:val="-2"/>
                <w:sz w:val="24"/>
              </w:rPr>
              <w:t>State</w:t>
            </w:r>
            <w:r w:rsidRPr="007A0432">
              <w:rPr>
                <w:rFonts w:ascii="Book Antiqua" w:eastAsia="Book Antiqua" w:hAnsi="Book Antiqua" w:cs="Book Antiqua"/>
                <w:spacing w:val="-9"/>
                <w:sz w:val="24"/>
              </w:rPr>
              <w:t xml:space="preserve"> </w:t>
            </w:r>
            <w:r w:rsidRPr="007A0432">
              <w:rPr>
                <w:rFonts w:ascii="Book Antiqua" w:eastAsia="Book Antiqua" w:hAnsi="Book Antiqua" w:cs="Book Antiqua"/>
                <w:spacing w:val="-2"/>
                <w:sz w:val="24"/>
              </w:rPr>
              <w:t>of</w:t>
            </w:r>
            <w:r w:rsidRPr="007A0432">
              <w:rPr>
                <w:rFonts w:ascii="Book Antiqua" w:eastAsia="Book Antiqua" w:hAnsi="Book Antiqua" w:cs="Book Antiqua"/>
                <w:spacing w:val="-9"/>
                <w:sz w:val="24"/>
              </w:rPr>
              <w:t xml:space="preserve"> </w:t>
            </w:r>
            <w:r w:rsidRPr="007A0432">
              <w:rPr>
                <w:rFonts w:ascii="Book Antiqua" w:eastAsia="Book Antiqua" w:hAnsi="Book Antiqua" w:cs="Book Antiqua"/>
                <w:spacing w:val="-2"/>
                <w:sz w:val="24"/>
              </w:rPr>
              <w:t xml:space="preserve">Somalia </w:t>
            </w:r>
            <w:r w:rsidRPr="007A0432">
              <w:rPr>
                <w:rFonts w:ascii="Book Antiqua" w:eastAsia="Book Antiqua" w:hAnsi="Book Antiqua" w:cs="Book Antiqua"/>
                <w:sz w:val="24"/>
              </w:rPr>
              <w:t>and BAIWASCO</w:t>
            </w:r>
          </w:p>
          <w:p w14:paraId="5D2A30ED" w14:textId="77777777" w:rsidR="00196A91" w:rsidRPr="007A0432" w:rsidRDefault="00196A91" w:rsidP="00196A91">
            <w:pPr>
              <w:widowControl w:val="0"/>
              <w:numPr>
                <w:ilvl w:val="0"/>
                <w:numId w:val="25"/>
              </w:numPr>
              <w:tabs>
                <w:tab w:val="left" w:pos="819"/>
              </w:tabs>
              <w:autoSpaceDE w:val="0"/>
              <w:autoSpaceDN w:val="0"/>
              <w:spacing w:before="1" w:after="0" w:line="232" w:lineRule="auto"/>
              <w:ind w:right="88" w:firstLine="0"/>
              <w:jc w:val="both"/>
              <w:rPr>
                <w:rFonts w:ascii="Book Antiqua" w:eastAsia="Book Antiqua" w:hAnsi="Book Antiqua" w:cs="Book Antiqua"/>
                <w:sz w:val="24"/>
              </w:rPr>
            </w:pPr>
            <w:r w:rsidRPr="007A0432">
              <w:rPr>
                <w:rFonts w:ascii="Book Antiqua" w:eastAsia="Book Antiqua" w:hAnsi="Book Antiqua" w:cs="Book Antiqua"/>
                <w:sz w:val="24"/>
              </w:rPr>
              <w:t>Bulk Water Services Agreement between BAIWASCO and private water service providers</w:t>
            </w:r>
          </w:p>
          <w:p w14:paraId="36A3E205" w14:textId="77777777" w:rsidR="00196A91" w:rsidRPr="007A0432" w:rsidRDefault="00196A91" w:rsidP="00196A91">
            <w:pPr>
              <w:widowControl w:val="0"/>
              <w:numPr>
                <w:ilvl w:val="0"/>
                <w:numId w:val="25"/>
              </w:numPr>
              <w:tabs>
                <w:tab w:val="left" w:pos="818"/>
              </w:tabs>
              <w:autoSpaceDE w:val="0"/>
              <w:autoSpaceDN w:val="0"/>
              <w:spacing w:before="1" w:after="0" w:line="232" w:lineRule="auto"/>
              <w:ind w:right="88" w:firstLine="0"/>
              <w:jc w:val="both"/>
              <w:rPr>
                <w:rFonts w:ascii="Book Antiqua" w:eastAsia="Book Antiqua" w:hAnsi="Book Antiqua" w:cs="Book Antiqua"/>
                <w:sz w:val="24"/>
              </w:rPr>
            </w:pPr>
            <w:r w:rsidRPr="007A0432">
              <w:rPr>
                <w:rFonts w:ascii="Book Antiqua" w:eastAsia="Book Antiqua" w:hAnsi="Book Antiqua" w:cs="Book Antiqua"/>
                <w:sz w:val="24"/>
              </w:rPr>
              <w:t xml:space="preserve">Document outlining roles and responsibilities of the Government, BAIWASCO, and private water service </w:t>
            </w:r>
            <w:r w:rsidRPr="007A0432">
              <w:rPr>
                <w:rFonts w:ascii="Book Antiqua" w:eastAsia="Book Antiqua" w:hAnsi="Book Antiqua" w:cs="Book Antiqua"/>
                <w:spacing w:val="-2"/>
                <w:sz w:val="24"/>
              </w:rPr>
              <w:t>providers.</w:t>
            </w:r>
          </w:p>
          <w:p w14:paraId="48229F33" w14:textId="77777777" w:rsidR="00196A91" w:rsidRPr="007A0432" w:rsidRDefault="00196A91" w:rsidP="00196A91">
            <w:pPr>
              <w:widowControl w:val="0"/>
              <w:numPr>
                <w:ilvl w:val="0"/>
                <w:numId w:val="25"/>
              </w:numPr>
              <w:tabs>
                <w:tab w:val="left" w:pos="818"/>
              </w:tabs>
              <w:autoSpaceDE w:val="0"/>
              <w:autoSpaceDN w:val="0"/>
              <w:spacing w:after="0" w:line="291" w:lineRule="exact"/>
              <w:ind w:left="818" w:hanging="718"/>
              <w:jc w:val="both"/>
              <w:rPr>
                <w:rFonts w:ascii="Book Antiqua" w:eastAsia="Book Antiqua" w:hAnsi="Book Antiqua" w:cs="Book Antiqua"/>
                <w:sz w:val="24"/>
              </w:rPr>
            </w:pPr>
            <w:r w:rsidRPr="007A0432">
              <w:rPr>
                <w:rFonts w:ascii="Book Antiqua" w:eastAsia="Book Antiqua" w:hAnsi="Book Antiqua" w:cs="Book Antiqua"/>
                <w:sz w:val="24"/>
              </w:rPr>
              <w:t>Report</w:t>
            </w:r>
            <w:r w:rsidRPr="007A0432">
              <w:rPr>
                <w:rFonts w:ascii="Book Antiqua" w:eastAsia="Book Antiqua" w:hAnsi="Book Antiqua" w:cs="Book Antiqua"/>
                <w:spacing w:val="75"/>
                <w:w w:val="150"/>
                <w:sz w:val="24"/>
              </w:rPr>
              <w:t xml:space="preserve"> </w:t>
            </w:r>
            <w:r w:rsidRPr="007A0432">
              <w:rPr>
                <w:rFonts w:ascii="Book Antiqua" w:eastAsia="Book Antiqua" w:hAnsi="Book Antiqua" w:cs="Book Antiqua"/>
                <w:sz w:val="24"/>
              </w:rPr>
              <w:t>on</w:t>
            </w:r>
            <w:r w:rsidRPr="007A0432">
              <w:rPr>
                <w:rFonts w:ascii="Book Antiqua" w:eastAsia="Book Antiqua" w:hAnsi="Book Antiqua" w:cs="Book Antiqua"/>
                <w:spacing w:val="78"/>
                <w:w w:val="150"/>
                <w:sz w:val="24"/>
              </w:rPr>
              <w:t xml:space="preserve"> </w:t>
            </w:r>
            <w:r w:rsidRPr="007A0432">
              <w:rPr>
                <w:rFonts w:ascii="Book Antiqua" w:eastAsia="Book Antiqua" w:hAnsi="Book Antiqua" w:cs="Book Antiqua"/>
                <w:sz w:val="24"/>
              </w:rPr>
              <w:t>stakeholder</w:t>
            </w:r>
            <w:r w:rsidRPr="007A0432">
              <w:rPr>
                <w:rFonts w:ascii="Book Antiqua" w:eastAsia="Book Antiqua" w:hAnsi="Book Antiqua" w:cs="Book Antiqua"/>
                <w:spacing w:val="78"/>
                <w:w w:val="150"/>
                <w:sz w:val="24"/>
              </w:rPr>
              <w:t xml:space="preserve"> </w:t>
            </w:r>
            <w:r w:rsidRPr="007A0432">
              <w:rPr>
                <w:rFonts w:ascii="Book Antiqua" w:eastAsia="Book Antiqua" w:hAnsi="Book Antiqua" w:cs="Book Antiqua"/>
                <w:spacing w:val="-2"/>
                <w:sz w:val="24"/>
              </w:rPr>
              <w:t>consultations</w:t>
            </w:r>
          </w:p>
        </w:tc>
        <w:tc>
          <w:tcPr>
            <w:tcW w:w="1503" w:type="dxa"/>
            <w:tcBorders>
              <w:top w:val="nil"/>
            </w:tcBorders>
          </w:tcPr>
          <w:p w14:paraId="73424902" w14:textId="77777777" w:rsidR="00196A91" w:rsidRPr="007A0432" w:rsidRDefault="00196A91" w:rsidP="00196A91">
            <w:pPr>
              <w:widowControl w:val="0"/>
              <w:autoSpaceDE w:val="0"/>
              <w:autoSpaceDN w:val="0"/>
              <w:spacing w:after="0" w:line="240" w:lineRule="auto"/>
              <w:rPr>
                <w:rFonts w:ascii="Times New Roman" w:eastAsia="Book Antiqua" w:hAnsi="Book Antiqua" w:cs="Book Antiqua"/>
                <w:sz w:val="24"/>
              </w:rPr>
            </w:pPr>
          </w:p>
        </w:tc>
      </w:tr>
      <w:tr w:rsidR="00196A91" w:rsidRPr="007A0432" w14:paraId="2A853A0D" w14:textId="77777777" w:rsidTr="00196A91">
        <w:trPr>
          <w:trHeight w:val="1127"/>
        </w:trPr>
        <w:tc>
          <w:tcPr>
            <w:tcW w:w="379" w:type="dxa"/>
          </w:tcPr>
          <w:p w14:paraId="4A4C7687" w14:textId="77777777" w:rsidR="00196A91" w:rsidRPr="007A0432" w:rsidRDefault="00196A91" w:rsidP="00196A91">
            <w:pPr>
              <w:widowControl w:val="0"/>
              <w:autoSpaceDE w:val="0"/>
              <w:autoSpaceDN w:val="0"/>
              <w:spacing w:after="0" w:line="288" w:lineRule="exact"/>
              <w:ind w:left="12" w:right="57"/>
              <w:jc w:val="center"/>
              <w:rPr>
                <w:rFonts w:ascii="Book Antiqua" w:eastAsia="Book Antiqua" w:hAnsi="Book Antiqua" w:cs="Book Antiqua"/>
                <w:sz w:val="24"/>
              </w:rPr>
            </w:pPr>
          </w:p>
        </w:tc>
        <w:tc>
          <w:tcPr>
            <w:tcW w:w="2328" w:type="dxa"/>
          </w:tcPr>
          <w:p w14:paraId="726BE71E" w14:textId="77777777" w:rsidR="00196A91" w:rsidRPr="007A0432" w:rsidRDefault="00196A91" w:rsidP="00196A91">
            <w:pPr>
              <w:widowControl w:val="0"/>
              <w:autoSpaceDE w:val="0"/>
              <w:autoSpaceDN w:val="0"/>
              <w:spacing w:after="0" w:line="288" w:lineRule="exact"/>
              <w:ind w:left="100"/>
              <w:rPr>
                <w:rFonts w:ascii="Book Antiqua" w:eastAsia="Book Antiqua" w:hAnsi="Book Antiqua" w:cs="Book Antiqua"/>
                <w:sz w:val="24"/>
              </w:rPr>
            </w:pPr>
          </w:p>
        </w:tc>
        <w:tc>
          <w:tcPr>
            <w:tcW w:w="5141" w:type="dxa"/>
          </w:tcPr>
          <w:p w14:paraId="308E4E14" w14:textId="77777777" w:rsidR="00196A91" w:rsidRPr="007A0432" w:rsidRDefault="00196A91" w:rsidP="00196A91">
            <w:pPr>
              <w:widowControl w:val="0"/>
              <w:autoSpaceDE w:val="0"/>
              <w:autoSpaceDN w:val="0"/>
              <w:spacing w:after="0" w:line="288" w:lineRule="exact"/>
              <w:ind w:left="100"/>
              <w:rPr>
                <w:rFonts w:ascii="Book Antiqua" w:eastAsia="Book Antiqua" w:hAnsi="Book Antiqua" w:cs="Book Antiqua"/>
                <w:sz w:val="24"/>
              </w:rPr>
            </w:pPr>
          </w:p>
        </w:tc>
        <w:tc>
          <w:tcPr>
            <w:tcW w:w="1503" w:type="dxa"/>
          </w:tcPr>
          <w:p w14:paraId="5E56298F" w14:textId="77777777" w:rsidR="00196A91" w:rsidRPr="007A0432" w:rsidRDefault="00196A91" w:rsidP="00196A91">
            <w:pPr>
              <w:widowControl w:val="0"/>
              <w:tabs>
                <w:tab w:val="left" w:pos="1193"/>
              </w:tabs>
              <w:autoSpaceDE w:val="0"/>
              <w:autoSpaceDN w:val="0"/>
              <w:spacing w:after="0" w:line="232" w:lineRule="auto"/>
              <w:ind w:left="100" w:right="88"/>
              <w:rPr>
                <w:rFonts w:ascii="Book Antiqua" w:eastAsia="Book Antiqua" w:hAnsi="Book Antiqua" w:cs="Book Antiqua"/>
                <w:sz w:val="24"/>
              </w:rPr>
            </w:pPr>
          </w:p>
        </w:tc>
      </w:tr>
    </w:tbl>
    <w:p w14:paraId="62E1AE04" w14:textId="77777777" w:rsidR="003749D0" w:rsidRPr="007A0432" w:rsidRDefault="003749D0" w:rsidP="003749D0">
      <w:pPr>
        <w:widowControl w:val="0"/>
        <w:autoSpaceDE w:val="0"/>
        <w:autoSpaceDN w:val="0"/>
        <w:spacing w:after="0" w:line="240" w:lineRule="auto"/>
        <w:rPr>
          <w:rFonts w:ascii="Book Antiqua" w:eastAsia="Book Antiqua" w:hAnsi="Book Antiqua" w:cs="Book Antiqua"/>
          <w:sz w:val="2"/>
          <w:szCs w:val="2"/>
        </w:rPr>
      </w:pPr>
    </w:p>
    <w:p w14:paraId="06DDB74F" w14:textId="77777777" w:rsidR="003749D0" w:rsidRPr="007A0432" w:rsidRDefault="003749D0" w:rsidP="003749D0">
      <w:pPr>
        <w:widowControl w:val="0"/>
        <w:autoSpaceDE w:val="0"/>
        <w:autoSpaceDN w:val="0"/>
        <w:spacing w:after="0" w:line="240" w:lineRule="auto"/>
        <w:rPr>
          <w:rFonts w:ascii="Book Antiqua" w:eastAsia="Book Antiqua" w:hAnsi="Book Antiqua" w:cs="Book Antiqua"/>
          <w:sz w:val="2"/>
          <w:szCs w:val="2"/>
        </w:rPr>
        <w:sectPr w:rsidR="003749D0" w:rsidRPr="007A0432" w:rsidSect="003749D0">
          <w:headerReference w:type="default" r:id="rId17"/>
          <w:footerReference w:type="default" r:id="rId18"/>
          <w:pgSz w:w="12240" w:h="15840"/>
          <w:pgMar w:top="2100" w:right="1300" w:bottom="1020" w:left="620" w:header="0" w:footer="837" w:gutter="0"/>
          <w:cols w:space="720"/>
        </w:sectPr>
      </w:pPr>
    </w:p>
    <w:p w14:paraId="6757DC91" w14:textId="77777777" w:rsidR="003749D0" w:rsidRPr="00693DB6" w:rsidRDefault="003749D0" w:rsidP="003749D0">
      <w:pPr>
        <w:spacing w:line="276" w:lineRule="auto"/>
        <w:jc w:val="both"/>
        <w:rPr>
          <w:rFonts w:ascii="Georgia" w:hAnsi="Georgia"/>
          <w:sz w:val="24"/>
          <w:szCs w:val="24"/>
        </w:rPr>
      </w:pPr>
    </w:p>
    <w:p w14:paraId="797E50C6" w14:textId="518B0674" w:rsidR="001A0F39" w:rsidRPr="00196A91" w:rsidRDefault="001A0F39" w:rsidP="00196A91">
      <w:pPr>
        <w:pStyle w:val="MarginText"/>
        <w:spacing w:before="120" w:after="0" w:line="240" w:lineRule="auto"/>
        <w:rPr>
          <w:rFonts w:asciiTheme="minorHAnsi" w:eastAsia="Calibri" w:hAnsiTheme="minorHAnsi" w:cstheme="minorHAnsi"/>
          <w:color w:val="000000"/>
          <w:sz w:val="20"/>
          <w:lang w:val="en-AU"/>
        </w:rPr>
      </w:pPr>
    </w:p>
    <w:p w14:paraId="3F9A5891" w14:textId="77777777" w:rsidR="00DC5748" w:rsidRPr="00867572" w:rsidRDefault="00193AF9" w:rsidP="003E59BD">
      <w:pPr>
        <w:pStyle w:val="Heading2"/>
        <w:jc w:val="center"/>
        <w:rPr>
          <w:rFonts w:asciiTheme="minorHAnsi" w:hAnsiTheme="minorHAnsi" w:cstheme="minorHAnsi"/>
          <w:b/>
          <w:color w:val="auto"/>
          <w:sz w:val="24"/>
          <w:szCs w:val="24"/>
        </w:rPr>
      </w:pPr>
      <w:r w:rsidRPr="00867572">
        <w:rPr>
          <w:rFonts w:asciiTheme="minorHAnsi" w:hAnsiTheme="minorHAnsi" w:cstheme="minorHAnsi"/>
          <w:b/>
          <w:color w:val="auto"/>
          <w:sz w:val="24"/>
          <w:szCs w:val="24"/>
        </w:rPr>
        <w:t>A</w:t>
      </w:r>
      <w:r w:rsidR="00867572" w:rsidRPr="00867572">
        <w:rPr>
          <w:rFonts w:asciiTheme="minorHAnsi" w:hAnsiTheme="minorHAnsi" w:cstheme="minorHAnsi"/>
          <w:b/>
          <w:color w:val="auto"/>
          <w:sz w:val="24"/>
          <w:szCs w:val="24"/>
        </w:rPr>
        <w:t>NNEX 3</w:t>
      </w:r>
      <w:r w:rsidRPr="00867572">
        <w:rPr>
          <w:rFonts w:asciiTheme="minorHAnsi" w:hAnsiTheme="minorHAnsi" w:cstheme="minorHAnsi"/>
          <w:b/>
          <w:color w:val="auto"/>
          <w:sz w:val="24"/>
          <w:szCs w:val="24"/>
        </w:rPr>
        <w:t xml:space="preserve">: </w:t>
      </w:r>
      <w:r w:rsidR="00EA50A0" w:rsidRPr="00867572">
        <w:rPr>
          <w:rFonts w:asciiTheme="minorHAnsi" w:hAnsiTheme="minorHAnsi" w:cstheme="minorHAnsi"/>
          <w:b/>
          <w:color w:val="auto"/>
          <w:sz w:val="24"/>
          <w:szCs w:val="24"/>
        </w:rPr>
        <w:t>T</w:t>
      </w:r>
      <w:r w:rsidR="00867572" w:rsidRPr="00867572">
        <w:rPr>
          <w:rFonts w:asciiTheme="minorHAnsi" w:hAnsiTheme="minorHAnsi" w:cstheme="minorHAnsi"/>
          <w:b/>
          <w:color w:val="auto"/>
          <w:sz w:val="24"/>
          <w:szCs w:val="24"/>
        </w:rPr>
        <w:t>ECHNICAL AND FINANCIAL OFFER - WORKS</w:t>
      </w:r>
    </w:p>
    <w:p w14:paraId="4C2C430D" w14:textId="77777777" w:rsidR="00DC5748" w:rsidRPr="005E5F03" w:rsidRDefault="00DC5748" w:rsidP="006247E4">
      <w:pPr>
        <w:spacing w:after="120"/>
        <w:jc w:val="both"/>
        <w:rPr>
          <w:rFonts w:cstheme="minorHAnsi"/>
          <w:i/>
          <w:sz w:val="20"/>
          <w:szCs w:val="20"/>
        </w:rPr>
      </w:pPr>
      <w:r w:rsidRPr="005E5F03">
        <w:rPr>
          <w:rFonts w:cstheme="minorHAnsi"/>
          <w:i/>
          <w:sz w:val="20"/>
          <w:szCs w:val="20"/>
        </w:rPr>
        <w:t xml:space="preserve">Bidders are requested to complete this form, sign it and return it as part of their </w:t>
      </w:r>
      <w:r w:rsidR="0054618C" w:rsidRPr="005E5F03">
        <w:rPr>
          <w:rFonts w:cstheme="minorHAnsi"/>
          <w:i/>
          <w:sz w:val="20"/>
          <w:szCs w:val="20"/>
        </w:rPr>
        <w:t>quotation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780"/>
        <w:gridCol w:w="3963"/>
      </w:tblGrid>
      <w:tr w:rsidR="0003549D" w:rsidRPr="005E5F03" w14:paraId="5E853087" w14:textId="77777777" w:rsidTr="00002895">
        <w:trPr>
          <w:trHeight w:val="360"/>
        </w:trPr>
        <w:tc>
          <w:tcPr>
            <w:tcW w:w="1979" w:type="dxa"/>
            <w:shd w:val="clear" w:color="auto" w:fill="auto"/>
            <w:vAlign w:val="center"/>
          </w:tcPr>
          <w:p w14:paraId="01C12B63"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482381097"/>
            <w:placeholder>
              <w:docPart w:val="F75D338CED39497EA3BDF82494047A90"/>
            </w:placeholder>
            <w:showingPlcHdr/>
            <w:text/>
          </w:sdtPr>
          <w:sdtContent>
            <w:tc>
              <w:tcPr>
                <w:tcW w:w="7743" w:type="dxa"/>
                <w:gridSpan w:val="2"/>
                <w:shd w:val="clear" w:color="auto" w:fill="auto"/>
                <w:vAlign w:val="center"/>
              </w:tcPr>
              <w:p w14:paraId="7F64F76A"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305B0FE" w14:textId="77777777" w:rsidTr="00002895">
        <w:trPr>
          <w:trHeight w:val="360"/>
        </w:trPr>
        <w:tc>
          <w:tcPr>
            <w:tcW w:w="1979" w:type="dxa"/>
            <w:shd w:val="clear" w:color="auto" w:fill="auto"/>
          </w:tcPr>
          <w:p w14:paraId="4069FBF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814324280"/>
            <w:placeholder>
              <w:docPart w:val="1758E9BFEA934557A8EB5757298E8896"/>
            </w:placeholder>
            <w:showingPlcHdr/>
            <w:text/>
          </w:sdtPr>
          <w:sdtContent>
            <w:tc>
              <w:tcPr>
                <w:tcW w:w="3780" w:type="dxa"/>
                <w:shd w:val="clear" w:color="auto" w:fill="auto"/>
                <w:vAlign w:val="center"/>
              </w:tcPr>
              <w:p w14:paraId="4D16E59E"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3963" w:type="dxa"/>
            <w:shd w:val="clear" w:color="auto" w:fill="auto"/>
            <w:vAlign w:val="center"/>
          </w:tcPr>
          <w:p w14:paraId="17D3874C"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772462898"/>
                <w:placeholder>
                  <w:docPart w:val="501A45D1D6C84B9E90035747CAAE8D18"/>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34C60FDF" w14:textId="77777777" w:rsidR="0054618C" w:rsidRPr="005E5F03" w:rsidRDefault="0054618C" w:rsidP="00AC57ED">
      <w:pPr>
        <w:spacing w:before="120" w:after="120" w:line="240" w:lineRule="auto"/>
        <w:rPr>
          <w:rFonts w:cstheme="minorHAnsi"/>
          <w:b/>
          <w:sz w:val="20"/>
          <w:szCs w:val="20"/>
        </w:rPr>
      </w:pPr>
      <w:r w:rsidRPr="005E5F03">
        <w:rPr>
          <w:rFonts w:cstheme="minorHAnsi"/>
          <w:b/>
          <w:sz w:val="20"/>
          <w:szCs w:val="20"/>
        </w:rPr>
        <w:t>Technical Offer</w:t>
      </w:r>
    </w:p>
    <w:p w14:paraId="2B33B662" w14:textId="77777777" w:rsidR="0054618C" w:rsidRPr="005E5F03" w:rsidRDefault="0054618C" w:rsidP="0054618C">
      <w:pPr>
        <w:rPr>
          <w:rFonts w:cstheme="minorHAnsi"/>
          <w:i/>
          <w:sz w:val="20"/>
          <w:szCs w:val="20"/>
        </w:rPr>
      </w:pPr>
      <w:r w:rsidRPr="005E5F03">
        <w:rPr>
          <w:rFonts w:cstheme="minorHAnsi"/>
          <w:i/>
          <w:sz w:val="20"/>
          <w:szCs w:val="20"/>
        </w:rPr>
        <w:t>Provide the following:</w:t>
      </w:r>
    </w:p>
    <w:p w14:paraId="678D54D8" w14:textId="77777777" w:rsidR="0054618C" w:rsidRPr="005E5F03" w:rsidRDefault="0054618C" w:rsidP="0054618C">
      <w:pPr>
        <w:pStyle w:val="ListParagraph"/>
        <w:numPr>
          <w:ilvl w:val="0"/>
          <w:numId w:val="9"/>
        </w:numPr>
        <w:spacing w:line="256" w:lineRule="auto"/>
        <w:rPr>
          <w:rFonts w:cstheme="minorHAnsi"/>
          <w:i/>
          <w:sz w:val="20"/>
          <w:szCs w:val="20"/>
        </w:rPr>
      </w:pPr>
      <w:r w:rsidRPr="005E5F03">
        <w:rPr>
          <w:rFonts w:cstheme="minorHAnsi"/>
          <w:i/>
          <w:sz w:val="20"/>
          <w:szCs w:val="20"/>
        </w:rPr>
        <w:t>a brief description of your qualification and capacity that is relevant to the Scope of Works;</w:t>
      </w:r>
    </w:p>
    <w:p w14:paraId="5AB78984" w14:textId="77777777" w:rsidR="0054618C" w:rsidRPr="005E5F03" w:rsidRDefault="0054618C" w:rsidP="0054618C">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method statement and implementation plan; </w:t>
      </w:r>
    </w:p>
    <w:p w14:paraId="7A3E7181" w14:textId="77777777" w:rsidR="0054618C" w:rsidRDefault="0054618C" w:rsidP="00AC57ED">
      <w:pPr>
        <w:pStyle w:val="ListParagraph"/>
        <w:numPr>
          <w:ilvl w:val="0"/>
          <w:numId w:val="9"/>
        </w:numPr>
        <w:spacing w:after="120" w:line="257" w:lineRule="auto"/>
        <w:ind w:left="714" w:hanging="357"/>
        <w:rPr>
          <w:rFonts w:cstheme="minorHAnsi"/>
          <w:i/>
          <w:sz w:val="20"/>
          <w:szCs w:val="20"/>
        </w:rPr>
      </w:pPr>
      <w:r w:rsidRPr="005E5F03">
        <w:rPr>
          <w:rFonts w:cstheme="minorHAnsi"/>
          <w:i/>
          <w:sz w:val="20"/>
          <w:szCs w:val="20"/>
        </w:rPr>
        <w:t xml:space="preserve">team composition and CVs of key personnel </w:t>
      </w:r>
    </w:p>
    <w:p w14:paraId="591DDF23" w14:textId="578663BA" w:rsidR="00B20954" w:rsidRPr="00266B8D" w:rsidRDefault="00B20954" w:rsidP="00B20954">
      <w:pPr>
        <w:spacing w:after="120" w:line="257" w:lineRule="auto"/>
        <w:rPr>
          <w:rFonts w:cstheme="minorHAnsi"/>
          <w:b/>
          <w:bCs/>
          <w:i/>
          <w:sz w:val="20"/>
          <w:szCs w:val="20"/>
        </w:rPr>
      </w:pPr>
      <w:r w:rsidRPr="00B20954">
        <w:rPr>
          <w:rFonts w:cstheme="minorHAnsi"/>
          <w:b/>
          <w:bCs/>
          <w:i/>
          <w:sz w:val="20"/>
          <w:szCs w:val="20"/>
        </w:rPr>
        <w:t>Financial Offer</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0"/>
        <w:gridCol w:w="720"/>
        <w:gridCol w:w="900"/>
        <w:gridCol w:w="1170"/>
        <w:gridCol w:w="1350"/>
      </w:tblGrid>
      <w:tr w:rsidR="00B20954" w:rsidRPr="00FA0424" w14:paraId="5324AFFD" w14:textId="77777777" w:rsidTr="0039731F">
        <w:trPr>
          <w:trHeight w:val="404"/>
        </w:trPr>
        <w:tc>
          <w:tcPr>
            <w:tcW w:w="55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3E19B4" w14:textId="77777777" w:rsidR="00B20954" w:rsidRPr="00FA0424" w:rsidRDefault="00B20954" w:rsidP="0039731F">
            <w:pPr>
              <w:spacing w:before="40" w:after="0" w:line="240" w:lineRule="auto"/>
              <w:jc w:val="center"/>
              <w:rPr>
                <w:rFonts w:cstheme="minorHAnsi"/>
                <w:b/>
                <w:sz w:val="20"/>
                <w:szCs w:val="20"/>
              </w:rPr>
            </w:pPr>
            <w:bookmarkStart w:id="2" w:name="_Hlk139403606"/>
            <w:bookmarkStart w:id="3" w:name="_Hlk140114318"/>
            <w:r w:rsidRPr="00FA0424">
              <w:rPr>
                <w:rFonts w:cstheme="minorHAnsi"/>
                <w:b/>
                <w:sz w:val="20"/>
                <w:szCs w:val="20"/>
              </w:rPr>
              <w:t xml:space="preserve">Description of Works </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F6CDDBD" w14:textId="77777777" w:rsidR="00B20954" w:rsidRPr="00FA0424" w:rsidRDefault="00B20954" w:rsidP="0039731F">
            <w:pPr>
              <w:spacing w:before="40" w:after="0" w:line="240" w:lineRule="auto"/>
              <w:jc w:val="center"/>
              <w:rPr>
                <w:rFonts w:cstheme="minorHAnsi"/>
                <w:b/>
                <w:sz w:val="20"/>
                <w:szCs w:val="20"/>
              </w:rPr>
            </w:pPr>
            <w:r w:rsidRPr="00FA0424">
              <w:rPr>
                <w:rFonts w:cstheme="minorHAnsi"/>
                <w:b/>
                <w:sz w:val="20"/>
                <w:szCs w:val="20"/>
              </w:rPr>
              <w:t>UOM</w:t>
            </w: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E838336" w14:textId="77777777" w:rsidR="00B20954" w:rsidRPr="00FA0424" w:rsidRDefault="00B20954" w:rsidP="0039731F">
            <w:pPr>
              <w:spacing w:before="40" w:after="0" w:line="240" w:lineRule="auto"/>
              <w:jc w:val="center"/>
              <w:rPr>
                <w:rFonts w:cstheme="minorHAnsi"/>
                <w:b/>
                <w:sz w:val="20"/>
                <w:szCs w:val="20"/>
              </w:rPr>
            </w:pPr>
            <w:r w:rsidRPr="00FA0424">
              <w:rPr>
                <w:rFonts w:cstheme="minorHAnsi"/>
                <w:b/>
                <w:sz w:val="20"/>
                <w:szCs w:val="20"/>
              </w:rPr>
              <w:t>Qty</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4D89A7" w14:textId="77777777" w:rsidR="00B20954" w:rsidRPr="00FA0424" w:rsidRDefault="00B20954" w:rsidP="0039731F">
            <w:pPr>
              <w:spacing w:before="40" w:after="0" w:line="240" w:lineRule="auto"/>
              <w:jc w:val="center"/>
              <w:rPr>
                <w:rFonts w:cstheme="minorHAnsi"/>
                <w:b/>
                <w:sz w:val="20"/>
                <w:szCs w:val="20"/>
              </w:rPr>
            </w:pPr>
            <w:r w:rsidRPr="00FA0424">
              <w:rPr>
                <w:rFonts w:cstheme="minorHAnsi"/>
                <w:b/>
                <w:sz w:val="20"/>
                <w:szCs w:val="20"/>
              </w:rPr>
              <w:t>Unit Price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7A6C01A" w14:textId="77777777" w:rsidR="00B20954" w:rsidRPr="00FA0424" w:rsidRDefault="00B20954" w:rsidP="0039731F">
            <w:pPr>
              <w:spacing w:before="40" w:after="0" w:line="240" w:lineRule="auto"/>
              <w:jc w:val="center"/>
              <w:rPr>
                <w:rFonts w:cstheme="minorHAnsi"/>
                <w:b/>
                <w:sz w:val="20"/>
                <w:szCs w:val="20"/>
              </w:rPr>
            </w:pPr>
            <w:r w:rsidRPr="00FA0424">
              <w:rPr>
                <w:rFonts w:cstheme="minorHAnsi"/>
                <w:b/>
                <w:sz w:val="20"/>
                <w:szCs w:val="20"/>
              </w:rPr>
              <w:t>Total Price</w:t>
            </w:r>
          </w:p>
        </w:tc>
      </w:tr>
      <w:tr w:rsidR="00B20954" w:rsidRPr="00FA0424" w14:paraId="781857B7" w14:textId="77777777" w:rsidTr="0039731F">
        <w:trPr>
          <w:trHeight w:val="220"/>
        </w:trPr>
        <w:tc>
          <w:tcPr>
            <w:tcW w:w="5580" w:type="dxa"/>
            <w:tcBorders>
              <w:top w:val="single" w:sz="4" w:space="0" w:color="000000"/>
              <w:left w:val="single" w:sz="4" w:space="0" w:color="000000"/>
              <w:bottom w:val="single" w:sz="4" w:space="0" w:color="000000"/>
              <w:right w:val="single" w:sz="4" w:space="0" w:color="000000"/>
            </w:tcBorders>
          </w:tcPr>
          <w:p w14:paraId="41805134" w14:textId="4B10077E" w:rsidR="00B20954" w:rsidRPr="00FA0424" w:rsidRDefault="00B20954" w:rsidP="003749D0">
            <w:pPr>
              <w:pStyle w:val="ListParagraph"/>
              <w:rPr>
                <w:rFonts w:cstheme="minorHAnsi"/>
                <w:color w:val="333333"/>
                <w:sz w:val="20"/>
                <w:szCs w:val="20"/>
                <w:shd w:val="clear" w:color="auto" w:fill="FFFFFF"/>
              </w:rPr>
            </w:pPr>
            <w:bookmarkStart w:id="4" w:name="_Hlk140114237"/>
          </w:p>
        </w:tc>
        <w:tc>
          <w:tcPr>
            <w:tcW w:w="720" w:type="dxa"/>
            <w:tcBorders>
              <w:top w:val="single" w:sz="4" w:space="0" w:color="000000"/>
              <w:left w:val="single" w:sz="4" w:space="0" w:color="000000"/>
              <w:bottom w:val="single" w:sz="4" w:space="0" w:color="000000"/>
              <w:right w:val="single" w:sz="4" w:space="0" w:color="000000"/>
            </w:tcBorders>
            <w:vAlign w:val="center"/>
          </w:tcPr>
          <w:p w14:paraId="72B81EFD" w14:textId="75629D3D" w:rsidR="00B20954" w:rsidRPr="00FA0424" w:rsidRDefault="00B20954" w:rsidP="0039731F">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1C89CDB8" w14:textId="63371E9A" w:rsidR="00B20954" w:rsidRPr="00FA0424" w:rsidRDefault="00B20954" w:rsidP="0039731F">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6DA5BE6B" w14:textId="77777777" w:rsidR="00B20954" w:rsidRPr="00FA0424" w:rsidRDefault="00B20954" w:rsidP="0039731F">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0A870004" w14:textId="77777777" w:rsidR="00B20954" w:rsidRPr="00FA0424" w:rsidRDefault="00B20954" w:rsidP="0039731F">
            <w:pPr>
              <w:jc w:val="center"/>
              <w:rPr>
                <w:rFonts w:cstheme="minorHAnsi"/>
                <w:sz w:val="20"/>
                <w:szCs w:val="20"/>
              </w:rPr>
            </w:pPr>
          </w:p>
        </w:tc>
      </w:tr>
      <w:tr w:rsidR="00B20954" w:rsidRPr="00FA0424" w14:paraId="0D47B079" w14:textId="77777777" w:rsidTr="0039731F">
        <w:trPr>
          <w:trHeight w:val="220"/>
        </w:trPr>
        <w:tc>
          <w:tcPr>
            <w:tcW w:w="5580" w:type="dxa"/>
            <w:tcBorders>
              <w:top w:val="single" w:sz="4" w:space="0" w:color="000000"/>
              <w:left w:val="single" w:sz="4" w:space="0" w:color="000000"/>
              <w:bottom w:val="single" w:sz="4" w:space="0" w:color="000000"/>
              <w:right w:val="single" w:sz="4" w:space="0" w:color="000000"/>
            </w:tcBorders>
          </w:tcPr>
          <w:p w14:paraId="58EA0582" w14:textId="529D60C8" w:rsidR="00B20954" w:rsidRPr="003749D0" w:rsidRDefault="00B20954" w:rsidP="003749D0">
            <w:pPr>
              <w:rPr>
                <w:rFonts w:cstheme="minorHAnsi"/>
                <w:color w:val="333333"/>
                <w:sz w:val="20"/>
                <w:szCs w:val="20"/>
                <w:shd w:val="clear" w:color="auto" w:fill="FFFFFF"/>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4E23A26" w14:textId="09E01A6E" w:rsidR="00B20954" w:rsidRPr="00FA0424" w:rsidRDefault="00B20954" w:rsidP="0039731F">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15DD8931" w14:textId="549DD415" w:rsidR="00B20954" w:rsidRPr="00FA0424" w:rsidRDefault="00B20954" w:rsidP="0039731F">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6EE4D7EB" w14:textId="77777777" w:rsidR="00B20954" w:rsidRPr="00FA0424" w:rsidRDefault="00B20954" w:rsidP="0039731F">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5C3C3846" w14:textId="77777777" w:rsidR="00B20954" w:rsidRPr="00FA0424" w:rsidRDefault="00B20954" w:rsidP="0039731F">
            <w:pPr>
              <w:jc w:val="center"/>
              <w:rPr>
                <w:rFonts w:cstheme="minorHAnsi"/>
                <w:sz w:val="20"/>
                <w:szCs w:val="20"/>
              </w:rPr>
            </w:pPr>
          </w:p>
        </w:tc>
      </w:tr>
      <w:tr w:rsidR="00B20954" w:rsidRPr="00FA0424" w14:paraId="726046D7" w14:textId="77777777" w:rsidTr="0039731F">
        <w:trPr>
          <w:trHeight w:val="220"/>
        </w:trPr>
        <w:tc>
          <w:tcPr>
            <w:tcW w:w="5580" w:type="dxa"/>
            <w:tcBorders>
              <w:top w:val="single" w:sz="4" w:space="0" w:color="000000"/>
              <w:left w:val="single" w:sz="4" w:space="0" w:color="000000"/>
              <w:bottom w:val="single" w:sz="4" w:space="0" w:color="000000"/>
              <w:right w:val="single" w:sz="4" w:space="0" w:color="000000"/>
            </w:tcBorders>
          </w:tcPr>
          <w:p w14:paraId="1249B9AC" w14:textId="75D46A64" w:rsidR="00B20954" w:rsidRPr="00FA0424" w:rsidRDefault="00B20954" w:rsidP="003749D0">
            <w:pPr>
              <w:pStyle w:val="ListParagraph"/>
              <w:rPr>
                <w:rFonts w:cstheme="minorHAnsi"/>
                <w:color w:val="333333"/>
                <w:sz w:val="20"/>
                <w:szCs w:val="20"/>
                <w:shd w:val="clear" w:color="auto" w:fill="FFFFFF"/>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164B94D" w14:textId="6E3819F8" w:rsidR="00B20954" w:rsidRPr="00FA0424" w:rsidRDefault="00B20954" w:rsidP="0039731F">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00259332" w14:textId="45DE172D" w:rsidR="00B20954" w:rsidRPr="00FA0424" w:rsidRDefault="00B20954" w:rsidP="0039731F">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C8C9EEF" w14:textId="77777777" w:rsidR="00B20954" w:rsidRPr="00FA0424" w:rsidRDefault="00B20954" w:rsidP="0039731F">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79BA1263" w14:textId="77777777" w:rsidR="00B20954" w:rsidRPr="00FA0424" w:rsidRDefault="00B20954" w:rsidP="0039731F">
            <w:pPr>
              <w:jc w:val="center"/>
              <w:rPr>
                <w:rFonts w:cstheme="minorHAnsi"/>
                <w:sz w:val="20"/>
                <w:szCs w:val="20"/>
              </w:rPr>
            </w:pPr>
          </w:p>
        </w:tc>
      </w:tr>
      <w:tr w:rsidR="00B20954" w:rsidRPr="00FA0424" w14:paraId="30A412B8" w14:textId="77777777" w:rsidTr="0039731F">
        <w:trPr>
          <w:trHeight w:val="220"/>
        </w:trPr>
        <w:tc>
          <w:tcPr>
            <w:tcW w:w="5580" w:type="dxa"/>
            <w:tcBorders>
              <w:top w:val="single" w:sz="4" w:space="0" w:color="000000"/>
              <w:left w:val="single" w:sz="4" w:space="0" w:color="000000"/>
              <w:bottom w:val="single" w:sz="4" w:space="0" w:color="000000"/>
              <w:right w:val="single" w:sz="4" w:space="0" w:color="000000"/>
            </w:tcBorders>
          </w:tcPr>
          <w:p w14:paraId="728A8F14" w14:textId="7102662D" w:rsidR="00B20954" w:rsidRPr="00FA0424" w:rsidRDefault="00B20954" w:rsidP="003749D0">
            <w:pPr>
              <w:pStyle w:val="ListParagraph"/>
              <w:rPr>
                <w:rFonts w:cstheme="minorHAnsi"/>
                <w:color w:val="333333"/>
                <w:sz w:val="20"/>
                <w:szCs w:val="20"/>
                <w:shd w:val="clear" w:color="auto" w:fill="FFFFFF"/>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89FDE89" w14:textId="75B6506B" w:rsidR="00B20954" w:rsidRPr="00FA0424" w:rsidRDefault="00B20954" w:rsidP="0039731F">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382919BE" w14:textId="742BE240" w:rsidR="00B20954" w:rsidRPr="00FA0424" w:rsidRDefault="00B20954" w:rsidP="0039731F">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1BCD5E0D" w14:textId="77777777" w:rsidR="00B20954" w:rsidRPr="00FA0424" w:rsidRDefault="00B20954" w:rsidP="0039731F">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09DCBE6" w14:textId="77777777" w:rsidR="00B20954" w:rsidRPr="00FA0424" w:rsidRDefault="00B20954" w:rsidP="0039731F">
            <w:pPr>
              <w:jc w:val="center"/>
              <w:rPr>
                <w:rFonts w:cstheme="minorHAnsi"/>
                <w:sz w:val="20"/>
                <w:szCs w:val="20"/>
              </w:rPr>
            </w:pPr>
          </w:p>
        </w:tc>
      </w:tr>
      <w:tr w:rsidR="00B20954" w:rsidRPr="00FA0424" w14:paraId="2126F6E6" w14:textId="77777777" w:rsidTr="0039731F">
        <w:trPr>
          <w:trHeight w:val="220"/>
        </w:trPr>
        <w:tc>
          <w:tcPr>
            <w:tcW w:w="5580" w:type="dxa"/>
            <w:tcBorders>
              <w:top w:val="single" w:sz="4" w:space="0" w:color="000000"/>
              <w:left w:val="single" w:sz="4" w:space="0" w:color="000000"/>
              <w:bottom w:val="single" w:sz="4" w:space="0" w:color="000000"/>
              <w:right w:val="single" w:sz="4" w:space="0" w:color="000000"/>
            </w:tcBorders>
          </w:tcPr>
          <w:p w14:paraId="216EE05B" w14:textId="0416C343" w:rsidR="00B20954" w:rsidRPr="00FA0424" w:rsidRDefault="00B20954" w:rsidP="003749D0">
            <w:pPr>
              <w:pStyle w:val="ListParagraph"/>
              <w:rPr>
                <w:rFonts w:cstheme="minorHAnsi"/>
                <w:color w:val="333333"/>
                <w:sz w:val="20"/>
                <w:szCs w:val="20"/>
                <w:shd w:val="clear" w:color="auto" w:fill="FFFFFF"/>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5A1CFC9" w14:textId="3654FE8E" w:rsidR="00B20954" w:rsidRPr="00FA0424" w:rsidRDefault="00B20954" w:rsidP="0039731F">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1BAD2BDC" w14:textId="5293A756" w:rsidR="00B20954" w:rsidRPr="00FA0424" w:rsidRDefault="00B20954" w:rsidP="0039731F">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D786898" w14:textId="77777777" w:rsidR="00B20954" w:rsidRPr="00FA0424" w:rsidRDefault="00B20954" w:rsidP="0039731F">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6F51689B" w14:textId="77777777" w:rsidR="00B20954" w:rsidRPr="00FA0424" w:rsidRDefault="00B20954" w:rsidP="0039731F">
            <w:pPr>
              <w:jc w:val="center"/>
              <w:rPr>
                <w:rFonts w:cstheme="minorHAnsi"/>
                <w:sz w:val="20"/>
                <w:szCs w:val="20"/>
              </w:rPr>
            </w:pPr>
          </w:p>
        </w:tc>
      </w:tr>
      <w:tr w:rsidR="00B20954" w:rsidRPr="00FA0424" w14:paraId="4DC3FF81" w14:textId="77777777" w:rsidTr="0039731F">
        <w:trPr>
          <w:trHeight w:val="220"/>
        </w:trPr>
        <w:tc>
          <w:tcPr>
            <w:tcW w:w="5580" w:type="dxa"/>
            <w:tcBorders>
              <w:top w:val="single" w:sz="4" w:space="0" w:color="000000"/>
              <w:left w:val="single" w:sz="4" w:space="0" w:color="000000"/>
              <w:bottom w:val="single" w:sz="4" w:space="0" w:color="000000"/>
              <w:right w:val="single" w:sz="4" w:space="0" w:color="000000"/>
            </w:tcBorders>
          </w:tcPr>
          <w:p w14:paraId="6EDAA14E" w14:textId="412D2FE7" w:rsidR="00B20954" w:rsidRPr="003749D0" w:rsidRDefault="00B20954" w:rsidP="003749D0">
            <w:pPr>
              <w:rPr>
                <w:rFonts w:cstheme="minorHAnsi"/>
                <w:color w:val="333333"/>
                <w:sz w:val="20"/>
                <w:szCs w:val="20"/>
                <w:shd w:val="clear" w:color="auto" w:fill="FFFFFF"/>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6B1FAD" w14:textId="4B23C54D" w:rsidR="00B20954" w:rsidRPr="00FA0424" w:rsidRDefault="00B20954" w:rsidP="0039731F">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2CAB10E2" w14:textId="05877246" w:rsidR="00B20954" w:rsidRPr="00FA0424" w:rsidRDefault="00B20954" w:rsidP="0039731F">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9B36A32" w14:textId="77777777" w:rsidR="00B20954" w:rsidRPr="00FA0424" w:rsidRDefault="00B20954" w:rsidP="0039731F">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2FDCD91" w14:textId="77777777" w:rsidR="00B20954" w:rsidRPr="00FA0424" w:rsidRDefault="00B20954" w:rsidP="0039731F">
            <w:pPr>
              <w:jc w:val="center"/>
              <w:rPr>
                <w:rFonts w:cstheme="minorHAnsi"/>
                <w:sz w:val="20"/>
                <w:szCs w:val="20"/>
              </w:rPr>
            </w:pPr>
          </w:p>
        </w:tc>
      </w:tr>
      <w:tr w:rsidR="00B20954" w:rsidRPr="00FA0424" w14:paraId="62FD9D79" w14:textId="77777777" w:rsidTr="0039731F">
        <w:trPr>
          <w:trHeight w:val="220"/>
        </w:trPr>
        <w:tc>
          <w:tcPr>
            <w:tcW w:w="5580" w:type="dxa"/>
            <w:tcBorders>
              <w:top w:val="single" w:sz="4" w:space="0" w:color="000000"/>
              <w:left w:val="single" w:sz="4" w:space="0" w:color="000000"/>
              <w:bottom w:val="single" w:sz="4" w:space="0" w:color="000000"/>
              <w:right w:val="single" w:sz="4" w:space="0" w:color="000000"/>
            </w:tcBorders>
          </w:tcPr>
          <w:p w14:paraId="732DCACE" w14:textId="7FEF38A2" w:rsidR="00B20954" w:rsidRPr="00FA0424" w:rsidRDefault="00B20954" w:rsidP="003749D0">
            <w:pPr>
              <w:pStyle w:val="ListParagraph"/>
              <w:rPr>
                <w:rFonts w:cstheme="minorHAnsi"/>
                <w:color w:val="333333"/>
                <w:sz w:val="20"/>
                <w:szCs w:val="20"/>
                <w:shd w:val="clear" w:color="auto" w:fill="FFFFFF"/>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ECA43F6" w14:textId="175CA427" w:rsidR="00B20954" w:rsidRPr="00FA0424" w:rsidRDefault="00B20954" w:rsidP="0039731F">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709E0968" w14:textId="3837ADB7" w:rsidR="00B20954" w:rsidRPr="00FA0424" w:rsidRDefault="00B20954" w:rsidP="0039731F">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79DBE133" w14:textId="77777777" w:rsidR="00B20954" w:rsidRPr="00FA0424" w:rsidRDefault="00B20954" w:rsidP="0039731F">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035B5CA3" w14:textId="77777777" w:rsidR="00B20954" w:rsidRPr="00FA0424" w:rsidRDefault="00B20954" w:rsidP="0039731F">
            <w:pPr>
              <w:jc w:val="center"/>
              <w:rPr>
                <w:rFonts w:cstheme="minorHAnsi"/>
                <w:sz w:val="20"/>
                <w:szCs w:val="20"/>
              </w:rPr>
            </w:pPr>
          </w:p>
        </w:tc>
      </w:tr>
      <w:bookmarkEnd w:id="4"/>
      <w:tr w:rsidR="00B20954" w:rsidRPr="00FA0424" w14:paraId="2F059800" w14:textId="77777777" w:rsidTr="0039731F">
        <w:trPr>
          <w:trHeight w:val="100"/>
        </w:trPr>
        <w:tc>
          <w:tcPr>
            <w:tcW w:w="5580" w:type="dxa"/>
            <w:tcBorders>
              <w:top w:val="single" w:sz="4" w:space="0" w:color="000000"/>
              <w:left w:val="single" w:sz="4" w:space="0" w:color="000000"/>
              <w:bottom w:val="single" w:sz="4" w:space="0" w:color="000000"/>
              <w:right w:val="single" w:sz="4" w:space="0" w:color="000000"/>
            </w:tcBorders>
            <w:vAlign w:val="center"/>
            <w:hideMark/>
          </w:tcPr>
          <w:p w14:paraId="368F1701" w14:textId="77777777" w:rsidR="00B20954" w:rsidRPr="00FA0424" w:rsidRDefault="00B20954" w:rsidP="0039731F">
            <w:pPr>
              <w:jc w:val="right"/>
              <w:rPr>
                <w:rFonts w:cstheme="minorHAnsi"/>
                <w:b/>
                <w:sz w:val="20"/>
                <w:szCs w:val="20"/>
                <w:lang w:val="da-DK"/>
              </w:rPr>
            </w:pPr>
            <w:r w:rsidRPr="00FA0424">
              <w:rPr>
                <w:rFonts w:cstheme="minorHAnsi"/>
                <w:b/>
                <w:sz w:val="20"/>
                <w:szCs w:val="20"/>
              </w:rPr>
              <w:t xml:space="preserve">Total </w:t>
            </w:r>
          </w:p>
        </w:tc>
        <w:tc>
          <w:tcPr>
            <w:tcW w:w="720" w:type="dxa"/>
            <w:tcBorders>
              <w:top w:val="single" w:sz="4" w:space="0" w:color="000000"/>
              <w:left w:val="single" w:sz="4" w:space="0" w:color="000000"/>
              <w:bottom w:val="single" w:sz="4" w:space="0" w:color="000000"/>
              <w:right w:val="single" w:sz="4" w:space="0" w:color="000000"/>
            </w:tcBorders>
          </w:tcPr>
          <w:p w14:paraId="2A72585B" w14:textId="77777777" w:rsidR="00B20954" w:rsidRPr="00FA0424" w:rsidRDefault="00B20954" w:rsidP="0039731F">
            <w:pP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7FB47079" w14:textId="77777777" w:rsidR="00B20954" w:rsidRPr="00FA0424" w:rsidRDefault="00B20954" w:rsidP="0039731F">
            <w:pP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84BD4DB" w14:textId="77777777" w:rsidR="00B20954" w:rsidRPr="00FA0424" w:rsidRDefault="00B20954" w:rsidP="0039731F">
            <w:pP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2031BBFD" w14:textId="77777777" w:rsidR="00B20954" w:rsidRPr="00FA0424" w:rsidRDefault="00B20954" w:rsidP="0039731F">
            <w:pPr>
              <w:rPr>
                <w:rFonts w:cstheme="minorHAnsi"/>
                <w:sz w:val="20"/>
                <w:szCs w:val="20"/>
              </w:rPr>
            </w:pPr>
          </w:p>
        </w:tc>
      </w:tr>
      <w:tr w:rsidR="00B20954" w:rsidRPr="00FA0424" w14:paraId="4B53FAA8" w14:textId="77777777" w:rsidTr="0039731F">
        <w:trPr>
          <w:trHeight w:val="100"/>
        </w:trPr>
        <w:bookmarkEnd w:id="3" w:displacedByCustomXml="next"/>
        <w:sdt>
          <w:sdtPr>
            <w:rPr>
              <w:rFonts w:cstheme="minorHAnsi"/>
              <w:b/>
              <w:bCs/>
              <w:iCs/>
              <w:sz w:val="20"/>
              <w:szCs w:val="20"/>
            </w:rPr>
            <w:id w:val="-1471200313"/>
            <w:placeholder>
              <w:docPart w:val="0580E442C3034CE397E849E9077BF615"/>
            </w:placeholder>
            <w:text/>
          </w:sdtPr>
          <w:sdtContent>
            <w:tc>
              <w:tcPr>
                <w:tcW w:w="9720" w:type="dxa"/>
                <w:gridSpan w:val="5"/>
                <w:tcBorders>
                  <w:top w:val="single" w:sz="4" w:space="0" w:color="000000"/>
                  <w:left w:val="single" w:sz="4" w:space="0" w:color="000000"/>
                  <w:bottom w:val="single" w:sz="4" w:space="0" w:color="000000"/>
                  <w:right w:val="single" w:sz="4" w:space="0" w:color="000000"/>
                </w:tcBorders>
                <w:vAlign w:val="center"/>
              </w:tcPr>
              <w:p w14:paraId="04A50F98" w14:textId="77777777" w:rsidR="00B20954" w:rsidRPr="00FA0424" w:rsidRDefault="00B20954" w:rsidP="0039731F">
                <w:pPr>
                  <w:rPr>
                    <w:rFonts w:cstheme="minorHAnsi"/>
                    <w:sz w:val="20"/>
                    <w:szCs w:val="20"/>
                  </w:rPr>
                </w:pPr>
              </w:p>
            </w:tc>
          </w:sdtContent>
        </w:sdt>
      </w:tr>
    </w:tbl>
    <w:bookmarkEnd w:id="2"/>
    <w:p w14:paraId="31CDDDA5" w14:textId="77777777" w:rsidR="006B4418" w:rsidRPr="005E5F03" w:rsidRDefault="006B4418" w:rsidP="00AC57ED">
      <w:pPr>
        <w:spacing w:before="120"/>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1276"/>
        <w:gridCol w:w="3057"/>
      </w:tblGrid>
      <w:tr w:rsidR="006B4418" w:rsidRPr="005E5F03" w14:paraId="2B8F330D" w14:textId="77777777" w:rsidTr="0064327D">
        <w:trPr>
          <w:trHeight w:val="215"/>
        </w:trPr>
        <w:tc>
          <w:tcPr>
            <w:tcW w:w="4111" w:type="dxa"/>
            <w:vMerge w:val="restart"/>
          </w:tcPr>
          <w:p w14:paraId="1037B8A3" w14:textId="77777777" w:rsidR="006B4418" w:rsidRPr="005E5F03" w:rsidRDefault="006B4418" w:rsidP="00335737">
            <w:pPr>
              <w:spacing w:after="0"/>
              <w:ind w:firstLine="720"/>
              <w:rPr>
                <w:rFonts w:cstheme="minorHAnsi"/>
                <w:b/>
                <w:sz w:val="20"/>
                <w:szCs w:val="20"/>
              </w:rPr>
            </w:pPr>
          </w:p>
          <w:p w14:paraId="687C6DE0" w14:textId="77777777" w:rsidR="006B4418" w:rsidRPr="005E5F03" w:rsidRDefault="006B4418" w:rsidP="00335737">
            <w:pPr>
              <w:spacing w:after="0"/>
              <w:rPr>
                <w:rFonts w:cstheme="minorHAnsi"/>
                <w:b/>
                <w:sz w:val="20"/>
                <w:szCs w:val="20"/>
              </w:rPr>
            </w:pPr>
          </w:p>
        </w:tc>
        <w:tc>
          <w:tcPr>
            <w:tcW w:w="5609" w:type="dxa"/>
            <w:gridSpan w:val="3"/>
          </w:tcPr>
          <w:p w14:paraId="63D40C09"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You Responses</w:t>
            </w:r>
          </w:p>
        </w:tc>
      </w:tr>
      <w:tr w:rsidR="006B4418" w:rsidRPr="005E5F03" w14:paraId="47B86FAE" w14:textId="77777777" w:rsidTr="0064327D">
        <w:trPr>
          <w:trHeight w:val="584"/>
        </w:trPr>
        <w:tc>
          <w:tcPr>
            <w:tcW w:w="4111" w:type="dxa"/>
            <w:vMerge/>
          </w:tcPr>
          <w:p w14:paraId="5B2F9378" w14:textId="77777777" w:rsidR="006B4418" w:rsidRPr="005E5F03" w:rsidRDefault="006B4418" w:rsidP="00335737">
            <w:pPr>
              <w:spacing w:after="0"/>
              <w:ind w:firstLine="720"/>
              <w:rPr>
                <w:rFonts w:cstheme="minorHAnsi"/>
                <w:b/>
                <w:sz w:val="20"/>
                <w:szCs w:val="20"/>
              </w:rPr>
            </w:pPr>
          </w:p>
        </w:tc>
        <w:tc>
          <w:tcPr>
            <w:tcW w:w="1276" w:type="dxa"/>
          </w:tcPr>
          <w:p w14:paraId="6FF6E16C"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54AD715D"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64D2527A"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6B4418" w:rsidRPr="005E5F03" w14:paraId="6409E316" w14:textId="77777777" w:rsidTr="0064327D">
        <w:trPr>
          <w:trHeight w:val="340"/>
        </w:trPr>
        <w:tc>
          <w:tcPr>
            <w:tcW w:w="4111" w:type="dxa"/>
            <w:vAlign w:val="bottom"/>
          </w:tcPr>
          <w:p w14:paraId="4E9B4E52" w14:textId="77777777" w:rsidR="006B4418" w:rsidRPr="005E5F03" w:rsidRDefault="006B4418" w:rsidP="00335737">
            <w:pPr>
              <w:spacing w:after="0"/>
              <w:rPr>
                <w:rFonts w:cstheme="minorHAnsi"/>
                <w:bCs/>
                <w:sz w:val="20"/>
                <w:szCs w:val="20"/>
              </w:rPr>
            </w:pPr>
            <w:r w:rsidRPr="005E5F03">
              <w:rPr>
                <w:rFonts w:cstheme="minorHAnsi"/>
                <w:bCs/>
                <w:sz w:val="20"/>
                <w:szCs w:val="20"/>
              </w:rPr>
              <w:t>Delivery Lead Time</w:t>
            </w:r>
          </w:p>
        </w:tc>
        <w:tc>
          <w:tcPr>
            <w:tcW w:w="1276" w:type="dxa"/>
            <w:vAlign w:val="bottom"/>
          </w:tcPr>
          <w:p w14:paraId="7FE26B12" w14:textId="570FDBE9" w:rsidR="006B4418" w:rsidRPr="005E5F03" w:rsidRDefault="006B4418" w:rsidP="00335737">
            <w:pPr>
              <w:spacing w:after="0"/>
              <w:jc w:val="center"/>
              <w:rPr>
                <w:rFonts w:cstheme="minorHAnsi"/>
                <w:bCs/>
                <w:sz w:val="20"/>
                <w:szCs w:val="20"/>
              </w:rPr>
            </w:pPr>
            <w:r w:rsidRPr="005E5F03">
              <w:rPr>
                <w:rFonts w:ascii="Segoe UI Symbol" w:eastAsia="MS Gothic" w:hAnsi="Segoe UI Symbol" w:cs="Segoe UI Symbol"/>
                <w:bCs/>
                <w:sz w:val="20"/>
                <w:szCs w:val="20"/>
              </w:rPr>
              <w:t>☐</w:t>
            </w:r>
          </w:p>
        </w:tc>
        <w:tc>
          <w:tcPr>
            <w:tcW w:w="1276" w:type="dxa"/>
            <w:vAlign w:val="bottom"/>
          </w:tcPr>
          <w:p w14:paraId="21D8E3A0" w14:textId="6A942794"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
          <w:sdtPr>
            <w:rPr>
              <w:rFonts w:cstheme="minorHAnsi"/>
              <w:sz w:val="20"/>
              <w:szCs w:val="20"/>
            </w:rPr>
            <w:id w:val="-2043966220"/>
            <w:placeholder>
              <w:docPart w:val="26352A5016434FAAA6F68D84B1D621F5"/>
            </w:placeholder>
            <w:showingPlcHdr/>
            <w:text w:multiLine="1"/>
          </w:sdtPr>
          <w:sdtContent>
            <w:tc>
              <w:tcPr>
                <w:tcW w:w="3057" w:type="dxa"/>
                <w:vAlign w:val="bottom"/>
              </w:tcPr>
              <w:p w14:paraId="3C60D1DD" w14:textId="77777777" w:rsidR="006B4418" w:rsidRPr="005E5F03" w:rsidRDefault="006B4418"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6EA18524" w14:textId="77777777" w:rsidTr="0064327D">
        <w:trPr>
          <w:trHeight w:val="340"/>
        </w:trPr>
        <w:tc>
          <w:tcPr>
            <w:tcW w:w="4111" w:type="dxa"/>
            <w:vAlign w:val="center"/>
          </w:tcPr>
          <w:p w14:paraId="27933241" w14:textId="77777777" w:rsidR="006B4418" w:rsidRPr="005E5F03" w:rsidRDefault="006B4418" w:rsidP="00335737">
            <w:pPr>
              <w:spacing w:after="0"/>
              <w:rPr>
                <w:rFonts w:cstheme="minorHAnsi"/>
                <w:bCs/>
                <w:sz w:val="20"/>
                <w:szCs w:val="20"/>
              </w:rPr>
            </w:pPr>
            <w:r w:rsidRPr="005E5F03">
              <w:rPr>
                <w:rFonts w:cstheme="minorHAnsi"/>
                <w:bCs/>
                <w:sz w:val="20"/>
                <w:szCs w:val="20"/>
              </w:rPr>
              <w:t>Validity of Quotation</w:t>
            </w:r>
          </w:p>
        </w:tc>
        <w:tc>
          <w:tcPr>
            <w:tcW w:w="1276" w:type="dxa"/>
            <w:vAlign w:val="center"/>
          </w:tcPr>
          <w:p w14:paraId="73C62B50" w14:textId="7B2DE11B"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tc>
          <w:tcPr>
            <w:tcW w:w="1276" w:type="dxa"/>
            <w:vAlign w:val="center"/>
          </w:tcPr>
          <w:p w14:paraId="4E8217C1" w14:textId="0DCDAEB9"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
          <w:sdtPr>
            <w:rPr>
              <w:rFonts w:cstheme="minorHAnsi"/>
              <w:sz w:val="20"/>
              <w:szCs w:val="20"/>
            </w:rPr>
            <w:id w:val="-1220824859"/>
            <w:placeholder>
              <w:docPart w:val="26352A5016434FAAA6F68D84B1D621F5"/>
            </w:placeholder>
            <w:showingPlcHdr/>
            <w:text w:multiLine="1"/>
          </w:sdtPr>
          <w:sdtContent>
            <w:tc>
              <w:tcPr>
                <w:tcW w:w="3057" w:type="dxa"/>
                <w:vAlign w:val="center"/>
              </w:tcPr>
              <w:p w14:paraId="0295A0EA" w14:textId="229990E3" w:rsidR="006B4418" w:rsidRPr="005E5F03" w:rsidRDefault="00611287"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48CCE7E8" w14:textId="77777777" w:rsidTr="0064327D">
        <w:trPr>
          <w:trHeight w:val="340"/>
        </w:trPr>
        <w:tc>
          <w:tcPr>
            <w:tcW w:w="4111" w:type="dxa"/>
            <w:vAlign w:val="center"/>
          </w:tcPr>
          <w:p w14:paraId="3ADB0DB1" w14:textId="77777777" w:rsidR="006B4418" w:rsidRPr="005E5F03" w:rsidRDefault="006B4418" w:rsidP="00335737">
            <w:pPr>
              <w:spacing w:after="0"/>
              <w:rPr>
                <w:rFonts w:cstheme="minorHAnsi"/>
                <w:bCs/>
                <w:sz w:val="20"/>
                <w:szCs w:val="20"/>
              </w:rPr>
            </w:pPr>
            <w:r w:rsidRPr="005E5F03">
              <w:rPr>
                <w:rFonts w:cstheme="minorHAnsi"/>
                <w:bCs/>
                <w:sz w:val="20"/>
                <w:szCs w:val="20"/>
              </w:rPr>
              <w:t>Payment terms</w:t>
            </w:r>
          </w:p>
        </w:tc>
        <w:tc>
          <w:tcPr>
            <w:tcW w:w="1276" w:type="dxa"/>
            <w:vAlign w:val="center"/>
          </w:tcPr>
          <w:p w14:paraId="3832BD68" w14:textId="489C7476"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tc>
          <w:tcPr>
            <w:tcW w:w="1276" w:type="dxa"/>
            <w:vAlign w:val="center"/>
          </w:tcPr>
          <w:p w14:paraId="7F7B3EF3" w14:textId="6136506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
          <w:sdtPr>
            <w:rPr>
              <w:rFonts w:cstheme="minorHAnsi"/>
              <w:sz w:val="20"/>
              <w:szCs w:val="20"/>
            </w:rPr>
            <w:id w:val="-125321523"/>
            <w:placeholder>
              <w:docPart w:val="26352A5016434FAAA6F68D84B1D621F5"/>
            </w:placeholder>
            <w:showingPlcHdr/>
            <w:text w:multiLine="1"/>
          </w:sdtPr>
          <w:sdtContent>
            <w:tc>
              <w:tcPr>
                <w:tcW w:w="3057" w:type="dxa"/>
                <w:vAlign w:val="center"/>
              </w:tcPr>
              <w:p w14:paraId="4D68BDB2" w14:textId="357D65FA" w:rsidR="006B4418" w:rsidRPr="005E5F03" w:rsidRDefault="00611287"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0C817420" w14:textId="77777777" w:rsidTr="0064327D">
        <w:trPr>
          <w:trHeight w:val="340"/>
        </w:trPr>
        <w:tc>
          <w:tcPr>
            <w:tcW w:w="4111" w:type="dxa"/>
            <w:vAlign w:val="center"/>
          </w:tcPr>
          <w:p w14:paraId="40DA062A" w14:textId="77777777" w:rsidR="006B4418" w:rsidRPr="005E5F03" w:rsidRDefault="006B4418" w:rsidP="00335737">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tc>
          <w:tcPr>
            <w:tcW w:w="1276" w:type="dxa"/>
            <w:vAlign w:val="center"/>
          </w:tcPr>
          <w:p w14:paraId="11069578" w14:textId="7D630DEA"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tc>
          <w:tcPr>
            <w:tcW w:w="1276" w:type="dxa"/>
            <w:vAlign w:val="center"/>
          </w:tcPr>
          <w:p w14:paraId="11B2FABA" w14:textId="261A313C"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
          <w:sdtPr>
            <w:rPr>
              <w:rFonts w:cstheme="minorHAnsi"/>
              <w:sz w:val="20"/>
              <w:szCs w:val="20"/>
            </w:rPr>
            <w:id w:val="2076156505"/>
            <w:placeholder>
              <w:docPart w:val="26352A5016434FAAA6F68D84B1D621F5"/>
            </w:placeholder>
            <w:showingPlcHdr/>
            <w:text w:multiLine="1"/>
          </w:sdtPr>
          <w:sdtContent>
            <w:tc>
              <w:tcPr>
                <w:tcW w:w="3057" w:type="dxa"/>
                <w:vAlign w:val="center"/>
              </w:tcPr>
              <w:p w14:paraId="4685FD2C" w14:textId="66DBC783" w:rsidR="006B4418" w:rsidRPr="005E5F03" w:rsidRDefault="00611287"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58E6DD4E" w14:textId="77777777" w:rsidR="006B4418" w:rsidRPr="005E5F03" w:rsidRDefault="006B4418" w:rsidP="00AC57ED">
      <w:pPr>
        <w:spacing w:after="120"/>
        <w:rPr>
          <w:rFonts w:cstheme="minorHAnsi"/>
          <w:b/>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5B7E9596" w14:textId="77777777" w:rsidTr="00D642BC">
        <w:tc>
          <w:tcPr>
            <w:tcW w:w="9736" w:type="dxa"/>
            <w:gridSpan w:val="2"/>
          </w:tcPr>
          <w:p w14:paraId="693E07D5" w14:textId="77777777" w:rsidR="005C729F" w:rsidRPr="005E5F03" w:rsidRDefault="005C729F" w:rsidP="00AC57ED">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476AF2AD" w14:textId="77777777" w:rsidTr="00D642BC">
        <w:tc>
          <w:tcPr>
            <w:tcW w:w="4868" w:type="dxa"/>
          </w:tcPr>
          <w:p w14:paraId="7D025008"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171B38D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lastRenderedPageBreak/>
              <w:t>Company Name</w:t>
            </w:r>
            <w:sdt>
              <w:sdtPr>
                <w:rPr>
                  <w:rFonts w:asciiTheme="minorHAnsi" w:eastAsia="Calibri" w:hAnsiTheme="minorHAnsi" w:cstheme="minorHAnsi"/>
                  <w:color w:val="000000"/>
                  <w:sz w:val="20"/>
                  <w:lang w:val="en-AU"/>
                </w:rPr>
                <w:id w:val="-2129066208"/>
                <w:placeholder>
                  <w:docPart w:val="0BE68154FE044254B8D32C286774907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1F27208"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15011658"/>
                <w:placeholder>
                  <w:docPart w:val="FA8EEB0859E24559AE39F2EC0675620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3A4DAF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140983130"/>
                <w:placeholder>
                  <w:docPart w:val="AA3243BBD50445089476E46BA685AA7C"/>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6963C6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2878623"/>
                <w:placeholder>
                  <w:docPart w:val="D048BDD8A3214539910105625550A5C0"/>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4B9C8E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79624538"/>
                <w:placeholder>
                  <w:docPart w:val="07C0D3961B7B45B1958DD7E5D68FCC5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1A2A86E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lastRenderedPageBreak/>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09A0B10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lastRenderedPageBreak/>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37182871"/>
                <w:placeholder>
                  <w:docPart w:val="B850D2AA3C3D4ED6B81CAE6E6F9F6163"/>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306044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2343977"/>
                <w:placeholder>
                  <w:docPart w:val="D9B8457B4967403BA0D02BEA112BCE7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3BF1608"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3C977B12"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66286448"/>
                <w:placeholder>
                  <w:docPart w:val="AD3D9DD92C254F4FA02ACC20EEAAAC0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38DF5E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5585483"/>
                <w:placeholder>
                  <w:docPart w:val="CA1FEF1CD623466BB5CE554EAA668A2C"/>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7D3BEE8F" w14:textId="77777777" w:rsidR="00867572" w:rsidRDefault="00867572" w:rsidP="006964A1">
      <w:pPr>
        <w:pStyle w:val="Heading2"/>
        <w:rPr>
          <w:rFonts w:asciiTheme="minorHAnsi" w:hAnsiTheme="minorHAnsi" w:cstheme="minorHAnsi"/>
          <w:b/>
          <w:color w:val="auto"/>
          <w:sz w:val="20"/>
          <w:szCs w:val="20"/>
        </w:rPr>
      </w:pPr>
    </w:p>
    <w:p w14:paraId="52E54B7B" w14:textId="77777777" w:rsidR="00E56D70" w:rsidRDefault="00E56D70" w:rsidP="00E56D70">
      <w:pPr>
        <w:spacing w:after="0" w:line="240" w:lineRule="auto"/>
        <w:jc w:val="both"/>
        <w:rPr>
          <w:rFonts w:cstheme="minorHAnsi"/>
          <w:b/>
          <w:sz w:val="20"/>
          <w:szCs w:val="20"/>
        </w:rPr>
      </w:pPr>
      <w:r w:rsidRPr="00FA0424">
        <w:rPr>
          <w:rFonts w:cstheme="minorHAnsi"/>
          <w:b/>
          <w:sz w:val="20"/>
          <w:szCs w:val="20"/>
        </w:rPr>
        <w:t xml:space="preserve">Evaluation Criteria </w:t>
      </w:r>
    </w:p>
    <w:p w14:paraId="418D8234" w14:textId="77777777" w:rsidR="00E56D70" w:rsidRDefault="00E56D70" w:rsidP="00E56D70">
      <w:pPr>
        <w:spacing w:after="0" w:line="240" w:lineRule="auto"/>
        <w:jc w:val="both"/>
        <w:rPr>
          <w:rFonts w:cstheme="minorHAnsi"/>
          <w:b/>
          <w:sz w:val="20"/>
          <w:szCs w:val="20"/>
        </w:rPr>
      </w:pPr>
    </w:p>
    <w:p w14:paraId="6CC8DA88" w14:textId="77777777" w:rsidR="00E56D70" w:rsidRPr="00FA0424" w:rsidRDefault="00E56D70" w:rsidP="00E56D70">
      <w:pPr>
        <w:spacing w:after="0" w:line="240" w:lineRule="auto"/>
        <w:jc w:val="both"/>
        <w:rPr>
          <w:rFonts w:cstheme="minorHAnsi"/>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8"/>
        <w:gridCol w:w="4747"/>
        <w:gridCol w:w="923"/>
      </w:tblGrid>
      <w:tr w:rsidR="003749D0" w:rsidRPr="003749D0" w14:paraId="3513B8DF" w14:textId="77777777" w:rsidTr="00596694">
        <w:tc>
          <w:tcPr>
            <w:tcW w:w="8905" w:type="dxa"/>
            <w:gridSpan w:val="2"/>
            <w:tcBorders>
              <w:bottom w:val="single" w:sz="4" w:space="0" w:color="auto"/>
            </w:tcBorders>
            <w:shd w:val="clear" w:color="auto" w:fill="auto"/>
          </w:tcPr>
          <w:p w14:paraId="68090BD5" w14:textId="77777777" w:rsidR="003749D0" w:rsidRPr="003749D0" w:rsidRDefault="003749D0" w:rsidP="003749D0">
            <w:pPr>
              <w:tabs>
                <w:tab w:val="left" w:pos="1080"/>
              </w:tabs>
              <w:overflowPunct w:val="0"/>
              <w:autoSpaceDE w:val="0"/>
              <w:autoSpaceDN w:val="0"/>
              <w:adjustRightInd w:val="0"/>
              <w:spacing w:after="0" w:line="276" w:lineRule="auto"/>
              <w:jc w:val="both"/>
              <w:textAlignment w:val="baseline"/>
              <w:rPr>
                <w:rFonts w:eastAsia="Calibri" w:cstheme="minorHAnsi"/>
                <w:b/>
                <w:spacing w:val="-2"/>
                <w:sz w:val="20"/>
                <w:szCs w:val="20"/>
                <w:lang w:val="en-US"/>
              </w:rPr>
            </w:pPr>
            <w:r w:rsidRPr="003749D0">
              <w:rPr>
                <w:rFonts w:eastAsia="Calibri" w:cstheme="minorHAnsi"/>
                <w:b/>
                <w:spacing w:val="-2"/>
                <w:sz w:val="20"/>
                <w:szCs w:val="20"/>
                <w:lang w:val="en-US"/>
              </w:rPr>
              <w:t>Criteria</w:t>
            </w:r>
          </w:p>
        </w:tc>
        <w:tc>
          <w:tcPr>
            <w:tcW w:w="923" w:type="dxa"/>
            <w:tcBorders>
              <w:bottom w:val="single" w:sz="4" w:space="0" w:color="auto"/>
            </w:tcBorders>
            <w:shd w:val="clear" w:color="auto" w:fill="auto"/>
          </w:tcPr>
          <w:p w14:paraId="3E17E0B1" w14:textId="77777777" w:rsidR="003749D0" w:rsidRPr="003749D0" w:rsidRDefault="003749D0" w:rsidP="003749D0">
            <w:pPr>
              <w:tabs>
                <w:tab w:val="left" w:pos="1080"/>
              </w:tabs>
              <w:overflowPunct w:val="0"/>
              <w:autoSpaceDE w:val="0"/>
              <w:autoSpaceDN w:val="0"/>
              <w:adjustRightInd w:val="0"/>
              <w:spacing w:after="0" w:line="276" w:lineRule="auto"/>
              <w:jc w:val="both"/>
              <w:textAlignment w:val="baseline"/>
              <w:rPr>
                <w:rFonts w:eastAsia="Calibri" w:cstheme="minorHAnsi"/>
                <w:b/>
                <w:spacing w:val="-2"/>
                <w:sz w:val="20"/>
                <w:szCs w:val="20"/>
                <w:lang w:val="en-US"/>
              </w:rPr>
            </w:pPr>
            <w:r w:rsidRPr="003749D0">
              <w:rPr>
                <w:rFonts w:eastAsia="Calibri" w:cstheme="minorHAnsi"/>
                <w:b/>
                <w:spacing w:val="-2"/>
                <w:sz w:val="20"/>
                <w:szCs w:val="20"/>
                <w:lang w:val="en-US"/>
              </w:rPr>
              <w:t>Score</w:t>
            </w:r>
          </w:p>
        </w:tc>
      </w:tr>
      <w:tr w:rsidR="003749D0" w:rsidRPr="003749D0" w14:paraId="5D5EDDBE" w14:textId="77777777" w:rsidTr="00596694">
        <w:tc>
          <w:tcPr>
            <w:tcW w:w="9828" w:type="dxa"/>
            <w:gridSpan w:val="3"/>
            <w:tcBorders>
              <w:bottom w:val="single" w:sz="4" w:space="0" w:color="auto"/>
            </w:tcBorders>
            <w:shd w:val="clear" w:color="auto" w:fill="BFBFBF"/>
          </w:tcPr>
          <w:p w14:paraId="50A8234B" w14:textId="095472CB" w:rsidR="003749D0" w:rsidRPr="003749D0" w:rsidRDefault="003749D0" w:rsidP="003749D0">
            <w:pPr>
              <w:numPr>
                <w:ilvl w:val="0"/>
                <w:numId w:val="34"/>
              </w:numPr>
              <w:tabs>
                <w:tab w:val="left" w:pos="426"/>
              </w:tabs>
              <w:overflowPunct w:val="0"/>
              <w:autoSpaceDE w:val="0"/>
              <w:autoSpaceDN w:val="0"/>
              <w:adjustRightInd w:val="0"/>
              <w:spacing w:after="0" w:line="276" w:lineRule="auto"/>
              <w:contextualSpacing/>
              <w:jc w:val="both"/>
              <w:textAlignment w:val="baseline"/>
              <w:rPr>
                <w:rFonts w:eastAsia="Calibri" w:cstheme="minorHAnsi"/>
                <w:b/>
                <w:spacing w:val="-2"/>
                <w:sz w:val="20"/>
                <w:szCs w:val="20"/>
              </w:rPr>
            </w:pPr>
            <w:r w:rsidRPr="003749D0">
              <w:rPr>
                <w:rFonts w:eastAsia="Calibri" w:cstheme="minorHAnsi"/>
                <w:b/>
                <w:spacing w:val="-2"/>
                <w:sz w:val="20"/>
                <w:szCs w:val="20"/>
              </w:rPr>
              <w:t xml:space="preserve">Specific experience of the Service Providers relevant to the assignment: [Max </w:t>
            </w:r>
            <w:r w:rsidR="00196A91">
              <w:rPr>
                <w:rFonts w:eastAsia="Calibri" w:cstheme="minorHAnsi"/>
                <w:b/>
                <w:spacing w:val="-2"/>
                <w:sz w:val="20"/>
                <w:szCs w:val="20"/>
              </w:rPr>
              <w:t>3</w:t>
            </w:r>
            <w:r>
              <w:rPr>
                <w:rFonts w:eastAsia="Calibri" w:cstheme="minorHAnsi"/>
                <w:b/>
                <w:spacing w:val="-2"/>
                <w:sz w:val="20"/>
                <w:szCs w:val="20"/>
              </w:rPr>
              <w:t>0</w:t>
            </w:r>
            <w:r w:rsidRPr="003749D0">
              <w:rPr>
                <w:rFonts w:eastAsia="Calibri" w:cstheme="minorHAnsi"/>
                <w:b/>
                <w:spacing w:val="-2"/>
                <w:sz w:val="20"/>
                <w:szCs w:val="20"/>
              </w:rPr>
              <w:t>points]</w:t>
            </w:r>
          </w:p>
        </w:tc>
      </w:tr>
      <w:tr w:rsidR="003749D0" w:rsidRPr="003749D0" w14:paraId="0E2F427E" w14:textId="77777777" w:rsidTr="00596694">
        <w:tc>
          <w:tcPr>
            <w:tcW w:w="4158" w:type="dxa"/>
            <w:vMerge w:val="restart"/>
            <w:shd w:val="clear" w:color="auto" w:fill="auto"/>
          </w:tcPr>
          <w:p w14:paraId="582DF22E" w14:textId="2CBC4489" w:rsidR="003749D0" w:rsidRPr="003749D0" w:rsidRDefault="003749D0" w:rsidP="003749D0">
            <w:pPr>
              <w:numPr>
                <w:ilvl w:val="0"/>
                <w:numId w:val="35"/>
              </w:numPr>
              <w:tabs>
                <w:tab w:val="left" w:pos="426"/>
              </w:tabs>
              <w:spacing w:after="0" w:line="276" w:lineRule="auto"/>
              <w:contextualSpacing/>
              <w:rPr>
                <w:rFonts w:eastAsia="Calibri" w:cstheme="minorHAnsi"/>
                <w:spacing w:val="-2"/>
                <w:sz w:val="20"/>
                <w:szCs w:val="20"/>
              </w:rPr>
            </w:pPr>
            <w:r w:rsidRPr="003749D0">
              <w:rPr>
                <w:rFonts w:eastAsia="Calibri" w:cstheme="minorHAnsi"/>
                <w:spacing w:val="-2"/>
                <w:sz w:val="20"/>
                <w:szCs w:val="20"/>
              </w:rPr>
              <w:t xml:space="preserve">Similar experience in Somalia in terms of the Scope, Cost and subject matter carried out on behalf of UN and INGOs </w:t>
            </w:r>
          </w:p>
        </w:tc>
        <w:tc>
          <w:tcPr>
            <w:tcW w:w="4747" w:type="dxa"/>
            <w:tcBorders>
              <w:bottom w:val="dotted" w:sz="4" w:space="0" w:color="auto"/>
            </w:tcBorders>
            <w:shd w:val="clear" w:color="auto" w:fill="auto"/>
          </w:tcPr>
          <w:p w14:paraId="75B0BA88" w14:textId="46541CCB" w:rsidR="003749D0" w:rsidRPr="003749D0" w:rsidRDefault="003749D0" w:rsidP="003749D0">
            <w:pPr>
              <w:tabs>
                <w:tab w:val="left" w:pos="426"/>
              </w:tabs>
              <w:spacing w:after="0" w:line="276" w:lineRule="auto"/>
              <w:contextualSpacing/>
              <w:rPr>
                <w:rFonts w:eastAsia="Calibri" w:cstheme="minorHAnsi"/>
                <w:spacing w:val="-2"/>
                <w:sz w:val="20"/>
                <w:szCs w:val="20"/>
              </w:rPr>
            </w:pPr>
            <w:r w:rsidRPr="003749D0">
              <w:rPr>
                <w:rFonts w:eastAsia="Calibri" w:cstheme="minorHAnsi"/>
                <w:b/>
                <w:spacing w:val="-2"/>
                <w:sz w:val="20"/>
                <w:szCs w:val="20"/>
              </w:rPr>
              <w:t xml:space="preserve">Evidence of </w:t>
            </w:r>
            <w:r>
              <w:rPr>
                <w:rFonts w:eastAsia="Calibri" w:cstheme="minorHAnsi"/>
                <w:b/>
                <w:spacing w:val="-2"/>
                <w:sz w:val="20"/>
                <w:szCs w:val="20"/>
              </w:rPr>
              <w:t>3</w:t>
            </w:r>
            <w:r w:rsidRPr="003749D0">
              <w:rPr>
                <w:rFonts w:eastAsia="Calibri" w:cstheme="minorHAnsi"/>
                <w:b/>
                <w:spacing w:val="-2"/>
                <w:sz w:val="20"/>
                <w:szCs w:val="20"/>
              </w:rPr>
              <w:t xml:space="preserve"> or more</w:t>
            </w:r>
            <w:r w:rsidRPr="003749D0">
              <w:rPr>
                <w:rFonts w:eastAsia="Calibri" w:cstheme="minorHAnsi"/>
                <w:spacing w:val="-2"/>
                <w:sz w:val="20"/>
                <w:szCs w:val="20"/>
              </w:rPr>
              <w:t xml:space="preserve"> past assignments (</w:t>
            </w:r>
            <w:r w:rsidRPr="003749D0">
              <w:rPr>
                <w:rFonts w:eastAsia="Calibri" w:cstheme="minorHAnsi"/>
                <w:b/>
                <w:bCs/>
                <w:spacing w:val="-2"/>
                <w:sz w:val="20"/>
                <w:szCs w:val="20"/>
              </w:rPr>
              <w:t>contracts</w:t>
            </w:r>
            <w:r w:rsidRPr="003749D0">
              <w:rPr>
                <w:rFonts w:eastAsia="Calibri" w:cstheme="minorHAnsi"/>
                <w:spacing w:val="-2"/>
                <w:sz w:val="20"/>
                <w:szCs w:val="20"/>
              </w:rPr>
              <w:t xml:space="preserve">) with documented evidence such as Contracts </w:t>
            </w:r>
          </w:p>
        </w:tc>
        <w:tc>
          <w:tcPr>
            <w:tcW w:w="923" w:type="dxa"/>
            <w:tcBorders>
              <w:bottom w:val="dotted" w:sz="4" w:space="0" w:color="auto"/>
            </w:tcBorders>
            <w:shd w:val="clear" w:color="auto" w:fill="auto"/>
          </w:tcPr>
          <w:p w14:paraId="17F0DBDC" w14:textId="35941847" w:rsidR="003749D0" w:rsidRPr="003749D0" w:rsidRDefault="003749D0" w:rsidP="003749D0">
            <w:pPr>
              <w:tabs>
                <w:tab w:val="left" w:pos="1080"/>
              </w:tabs>
              <w:overflowPunct w:val="0"/>
              <w:autoSpaceDE w:val="0"/>
              <w:autoSpaceDN w:val="0"/>
              <w:adjustRightInd w:val="0"/>
              <w:spacing w:after="0" w:line="276" w:lineRule="auto"/>
              <w:jc w:val="both"/>
              <w:textAlignment w:val="baseline"/>
              <w:rPr>
                <w:rFonts w:eastAsia="Calibri" w:cstheme="minorHAnsi"/>
                <w:b/>
                <w:spacing w:val="-2"/>
                <w:sz w:val="20"/>
                <w:szCs w:val="20"/>
                <w:lang w:val="en-US"/>
              </w:rPr>
            </w:pPr>
            <w:r>
              <w:rPr>
                <w:rFonts w:eastAsia="Calibri" w:cstheme="minorHAnsi"/>
                <w:b/>
                <w:spacing w:val="-2"/>
                <w:sz w:val="20"/>
                <w:szCs w:val="20"/>
                <w:lang w:val="en-US"/>
              </w:rPr>
              <w:t>30</w:t>
            </w:r>
          </w:p>
        </w:tc>
      </w:tr>
      <w:tr w:rsidR="003749D0" w:rsidRPr="003749D0" w14:paraId="10FCE1D3" w14:textId="77777777" w:rsidTr="00596694">
        <w:tc>
          <w:tcPr>
            <w:tcW w:w="4158" w:type="dxa"/>
            <w:vMerge/>
            <w:shd w:val="clear" w:color="auto" w:fill="auto"/>
          </w:tcPr>
          <w:p w14:paraId="46169EC2" w14:textId="77777777" w:rsidR="003749D0" w:rsidRPr="003749D0" w:rsidRDefault="003749D0" w:rsidP="003749D0">
            <w:pPr>
              <w:tabs>
                <w:tab w:val="left" w:pos="426"/>
              </w:tabs>
              <w:overflowPunct w:val="0"/>
              <w:autoSpaceDE w:val="0"/>
              <w:autoSpaceDN w:val="0"/>
              <w:adjustRightInd w:val="0"/>
              <w:spacing w:after="0" w:line="276" w:lineRule="auto"/>
              <w:jc w:val="both"/>
              <w:textAlignment w:val="baseline"/>
              <w:rPr>
                <w:rFonts w:eastAsia="Calibri" w:cstheme="minorHAnsi"/>
                <w:spacing w:val="-2"/>
                <w:sz w:val="20"/>
                <w:szCs w:val="20"/>
                <w:lang w:val="en-US"/>
              </w:rPr>
            </w:pPr>
          </w:p>
        </w:tc>
        <w:tc>
          <w:tcPr>
            <w:tcW w:w="4747" w:type="dxa"/>
            <w:tcBorders>
              <w:top w:val="dotted" w:sz="4" w:space="0" w:color="auto"/>
              <w:bottom w:val="dotted" w:sz="4" w:space="0" w:color="auto"/>
            </w:tcBorders>
            <w:shd w:val="clear" w:color="auto" w:fill="auto"/>
          </w:tcPr>
          <w:p w14:paraId="6CD56126" w14:textId="2E673641" w:rsidR="003749D0" w:rsidRPr="003749D0" w:rsidRDefault="003749D0" w:rsidP="003749D0">
            <w:pPr>
              <w:tabs>
                <w:tab w:val="left" w:pos="1080"/>
              </w:tabs>
              <w:overflowPunct w:val="0"/>
              <w:autoSpaceDE w:val="0"/>
              <w:autoSpaceDN w:val="0"/>
              <w:adjustRightInd w:val="0"/>
              <w:spacing w:after="0" w:line="276" w:lineRule="auto"/>
              <w:jc w:val="both"/>
              <w:textAlignment w:val="baseline"/>
              <w:rPr>
                <w:rFonts w:eastAsia="Calibri" w:cstheme="minorHAnsi"/>
                <w:spacing w:val="-2"/>
                <w:sz w:val="20"/>
                <w:szCs w:val="20"/>
                <w:lang w:val="en-US"/>
              </w:rPr>
            </w:pPr>
            <w:r w:rsidRPr="003749D0">
              <w:rPr>
                <w:rFonts w:eastAsia="Calibri" w:cstheme="minorHAnsi"/>
                <w:b/>
                <w:spacing w:val="-2"/>
                <w:sz w:val="20"/>
                <w:szCs w:val="20"/>
              </w:rPr>
              <w:t xml:space="preserve">Evidence of </w:t>
            </w:r>
            <w:r>
              <w:rPr>
                <w:rFonts w:eastAsia="Calibri" w:cstheme="minorHAnsi"/>
                <w:b/>
                <w:spacing w:val="-2"/>
                <w:sz w:val="20"/>
                <w:szCs w:val="20"/>
                <w:lang w:val="en-US"/>
              </w:rPr>
              <w:t>2</w:t>
            </w:r>
            <w:r w:rsidRPr="003749D0">
              <w:rPr>
                <w:rFonts w:eastAsia="Calibri" w:cstheme="minorHAnsi"/>
                <w:b/>
                <w:spacing w:val="-2"/>
                <w:sz w:val="20"/>
                <w:szCs w:val="20"/>
                <w:lang w:val="en-US"/>
              </w:rPr>
              <w:t xml:space="preserve"> or more</w:t>
            </w:r>
            <w:r w:rsidRPr="003749D0">
              <w:rPr>
                <w:rFonts w:eastAsia="Calibri" w:cstheme="minorHAnsi"/>
                <w:spacing w:val="-2"/>
                <w:sz w:val="20"/>
                <w:szCs w:val="20"/>
                <w:lang w:val="en-US"/>
              </w:rPr>
              <w:t xml:space="preserve"> past assignments (</w:t>
            </w:r>
            <w:r w:rsidRPr="003749D0">
              <w:rPr>
                <w:rFonts w:eastAsia="Calibri" w:cstheme="minorHAnsi"/>
                <w:b/>
                <w:bCs/>
                <w:spacing w:val="-2"/>
                <w:sz w:val="20"/>
                <w:szCs w:val="20"/>
                <w:lang w:val="en-US"/>
              </w:rPr>
              <w:t>contracts</w:t>
            </w:r>
            <w:r w:rsidRPr="003749D0">
              <w:rPr>
                <w:rFonts w:eastAsia="Calibri" w:cstheme="minorHAnsi"/>
                <w:spacing w:val="-2"/>
                <w:sz w:val="20"/>
                <w:szCs w:val="20"/>
                <w:lang w:val="en-US"/>
              </w:rPr>
              <w:t xml:space="preserve">) with documented evidence such as Contracts </w:t>
            </w:r>
          </w:p>
        </w:tc>
        <w:tc>
          <w:tcPr>
            <w:tcW w:w="923" w:type="dxa"/>
            <w:tcBorders>
              <w:top w:val="dotted" w:sz="4" w:space="0" w:color="auto"/>
              <w:bottom w:val="dotted" w:sz="4" w:space="0" w:color="auto"/>
            </w:tcBorders>
            <w:shd w:val="clear" w:color="auto" w:fill="auto"/>
          </w:tcPr>
          <w:p w14:paraId="50FCE57E" w14:textId="2D4D7627" w:rsidR="003749D0" w:rsidRPr="003749D0" w:rsidRDefault="00196A91" w:rsidP="003749D0">
            <w:pPr>
              <w:tabs>
                <w:tab w:val="left" w:pos="1080"/>
              </w:tabs>
              <w:overflowPunct w:val="0"/>
              <w:autoSpaceDE w:val="0"/>
              <w:autoSpaceDN w:val="0"/>
              <w:adjustRightInd w:val="0"/>
              <w:spacing w:after="0" w:line="276" w:lineRule="auto"/>
              <w:jc w:val="both"/>
              <w:textAlignment w:val="baseline"/>
              <w:rPr>
                <w:rFonts w:eastAsia="Calibri" w:cstheme="minorHAnsi"/>
                <w:spacing w:val="-2"/>
                <w:sz w:val="20"/>
                <w:szCs w:val="20"/>
                <w:lang w:val="en-US"/>
              </w:rPr>
            </w:pPr>
            <w:r>
              <w:rPr>
                <w:rFonts w:eastAsia="Calibri" w:cstheme="minorHAnsi"/>
                <w:b/>
                <w:spacing w:val="-2"/>
                <w:sz w:val="20"/>
                <w:szCs w:val="20"/>
                <w:lang w:val="en-US"/>
              </w:rPr>
              <w:t>20</w:t>
            </w:r>
          </w:p>
        </w:tc>
      </w:tr>
      <w:tr w:rsidR="003749D0" w:rsidRPr="003749D0" w14:paraId="4B76ABD3" w14:textId="77777777" w:rsidTr="00596694">
        <w:tc>
          <w:tcPr>
            <w:tcW w:w="4158" w:type="dxa"/>
            <w:vMerge/>
            <w:shd w:val="clear" w:color="auto" w:fill="auto"/>
          </w:tcPr>
          <w:p w14:paraId="50702754" w14:textId="77777777" w:rsidR="003749D0" w:rsidRPr="003749D0" w:rsidRDefault="003749D0" w:rsidP="003749D0">
            <w:pPr>
              <w:tabs>
                <w:tab w:val="left" w:pos="426"/>
              </w:tabs>
              <w:overflowPunct w:val="0"/>
              <w:autoSpaceDE w:val="0"/>
              <w:autoSpaceDN w:val="0"/>
              <w:adjustRightInd w:val="0"/>
              <w:spacing w:after="0" w:line="240" w:lineRule="auto"/>
              <w:ind w:left="426"/>
              <w:jc w:val="both"/>
              <w:textAlignment w:val="baseline"/>
              <w:rPr>
                <w:rFonts w:eastAsia="Calibri" w:cstheme="minorHAnsi"/>
                <w:spacing w:val="-2"/>
                <w:sz w:val="20"/>
                <w:szCs w:val="20"/>
              </w:rPr>
            </w:pPr>
          </w:p>
        </w:tc>
        <w:tc>
          <w:tcPr>
            <w:tcW w:w="4747" w:type="dxa"/>
            <w:tcBorders>
              <w:top w:val="dotted" w:sz="4" w:space="0" w:color="auto"/>
              <w:bottom w:val="single" w:sz="4" w:space="0" w:color="auto"/>
            </w:tcBorders>
            <w:shd w:val="clear" w:color="auto" w:fill="auto"/>
          </w:tcPr>
          <w:p w14:paraId="79A1ACE2" w14:textId="186244AC" w:rsidR="003749D0" w:rsidRPr="003749D0" w:rsidRDefault="003749D0" w:rsidP="003749D0">
            <w:pPr>
              <w:tabs>
                <w:tab w:val="left" w:pos="1080"/>
              </w:tabs>
              <w:overflowPunct w:val="0"/>
              <w:autoSpaceDE w:val="0"/>
              <w:autoSpaceDN w:val="0"/>
              <w:adjustRightInd w:val="0"/>
              <w:spacing w:after="0" w:line="276" w:lineRule="auto"/>
              <w:jc w:val="both"/>
              <w:textAlignment w:val="baseline"/>
              <w:rPr>
                <w:rFonts w:eastAsia="Calibri" w:cstheme="minorHAnsi"/>
                <w:spacing w:val="-2"/>
                <w:sz w:val="20"/>
                <w:szCs w:val="20"/>
                <w:lang w:val="en-US"/>
              </w:rPr>
            </w:pPr>
            <w:r w:rsidRPr="003749D0">
              <w:rPr>
                <w:rFonts w:eastAsia="Calibri" w:cstheme="minorHAnsi"/>
                <w:b/>
                <w:spacing w:val="-2"/>
                <w:sz w:val="20"/>
                <w:szCs w:val="20"/>
              </w:rPr>
              <w:t xml:space="preserve">Evidence of </w:t>
            </w:r>
            <w:r>
              <w:rPr>
                <w:rFonts w:eastAsia="Calibri" w:cstheme="minorHAnsi"/>
                <w:b/>
                <w:spacing w:val="-2"/>
                <w:sz w:val="20"/>
                <w:szCs w:val="20"/>
                <w:lang w:val="en-US"/>
              </w:rPr>
              <w:t>1</w:t>
            </w:r>
            <w:r w:rsidRPr="003749D0">
              <w:rPr>
                <w:rFonts w:eastAsia="Calibri" w:cstheme="minorHAnsi"/>
                <w:spacing w:val="-2"/>
                <w:sz w:val="20"/>
                <w:szCs w:val="20"/>
                <w:lang w:val="en-US"/>
              </w:rPr>
              <w:t xml:space="preserve"> past assignments (</w:t>
            </w:r>
            <w:r w:rsidRPr="003749D0">
              <w:rPr>
                <w:rFonts w:eastAsia="Calibri" w:cstheme="minorHAnsi"/>
                <w:b/>
                <w:bCs/>
                <w:spacing w:val="-2"/>
                <w:sz w:val="20"/>
                <w:szCs w:val="20"/>
                <w:lang w:val="en-US"/>
              </w:rPr>
              <w:t>contracts</w:t>
            </w:r>
            <w:r w:rsidRPr="003749D0">
              <w:rPr>
                <w:rFonts w:eastAsia="Calibri" w:cstheme="minorHAnsi"/>
                <w:spacing w:val="-2"/>
                <w:sz w:val="20"/>
                <w:szCs w:val="20"/>
                <w:lang w:val="en-US"/>
              </w:rPr>
              <w:t xml:space="preserve">) with documented evidence such as Contracts </w:t>
            </w:r>
          </w:p>
          <w:p w14:paraId="4A726578" w14:textId="77777777" w:rsidR="003749D0" w:rsidRPr="003749D0" w:rsidRDefault="003749D0" w:rsidP="003749D0">
            <w:pPr>
              <w:tabs>
                <w:tab w:val="left" w:pos="1080"/>
              </w:tabs>
              <w:overflowPunct w:val="0"/>
              <w:autoSpaceDE w:val="0"/>
              <w:autoSpaceDN w:val="0"/>
              <w:adjustRightInd w:val="0"/>
              <w:spacing w:after="0" w:line="276" w:lineRule="auto"/>
              <w:jc w:val="both"/>
              <w:textAlignment w:val="baseline"/>
              <w:rPr>
                <w:rFonts w:eastAsia="Calibri" w:cstheme="minorHAnsi"/>
                <w:spacing w:val="-2"/>
                <w:sz w:val="20"/>
                <w:szCs w:val="20"/>
                <w:lang w:val="en-US"/>
              </w:rPr>
            </w:pPr>
          </w:p>
        </w:tc>
        <w:tc>
          <w:tcPr>
            <w:tcW w:w="923" w:type="dxa"/>
            <w:tcBorders>
              <w:top w:val="dotted" w:sz="4" w:space="0" w:color="auto"/>
              <w:bottom w:val="single" w:sz="4" w:space="0" w:color="auto"/>
            </w:tcBorders>
            <w:shd w:val="clear" w:color="auto" w:fill="auto"/>
          </w:tcPr>
          <w:p w14:paraId="21AB80BE" w14:textId="77777777" w:rsidR="003749D0" w:rsidRPr="003749D0" w:rsidRDefault="003749D0" w:rsidP="003749D0">
            <w:pPr>
              <w:tabs>
                <w:tab w:val="left" w:pos="1080"/>
              </w:tabs>
              <w:overflowPunct w:val="0"/>
              <w:autoSpaceDE w:val="0"/>
              <w:autoSpaceDN w:val="0"/>
              <w:adjustRightInd w:val="0"/>
              <w:spacing w:after="0" w:line="276" w:lineRule="auto"/>
              <w:jc w:val="both"/>
              <w:textAlignment w:val="baseline"/>
              <w:rPr>
                <w:rFonts w:eastAsia="Calibri" w:cstheme="minorHAnsi"/>
                <w:b/>
                <w:spacing w:val="-2"/>
                <w:sz w:val="20"/>
                <w:szCs w:val="20"/>
                <w:lang w:val="en-US"/>
              </w:rPr>
            </w:pPr>
            <w:r w:rsidRPr="003749D0">
              <w:rPr>
                <w:rFonts w:eastAsia="Calibri" w:cstheme="minorHAnsi"/>
                <w:b/>
                <w:spacing w:val="-2"/>
                <w:sz w:val="20"/>
                <w:szCs w:val="20"/>
                <w:lang w:val="en-US"/>
              </w:rPr>
              <w:t>10</w:t>
            </w:r>
          </w:p>
        </w:tc>
      </w:tr>
      <w:tr w:rsidR="003749D0" w:rsidRPr="003749D0" w14:paraId="465ABF99" w14:textId="77777777" w:rsidTr="00596694">
        <w:tc>
          <w:tcPr>
            <w:tcW w:w="9828" w:type="dxa"/>
            <w:gridSpan w:val="3"/>
            <w:tcBorders>
              <w:bottom w:val="single" w:sz="4" w:space="0" w:color="auto"/>
            </w:tcBorders>
            <w:shd w:val="clear" w:color="auto" w:fill="BFBFBF"/>
          </w:tcPr>
          <w:p w14:paraId="41571F5B" w14:textId="0760D6B7" w:rsidR="003749D0" w:rsidRPr="003749D0" w:rsidRDefault="003749D0" w:rsidP="003749D0">
            <w:pPr>
              <w:numPr>
                <w:ilvl w:val="0"/>
                <w:numId w:val="34"/>
              </w:numPr>
              <w:tabs>
                <w:tab w:val="left" w:pos="426"/>
              </w:tabs>
              <w:overflowPunct w:val="0"/>
              <w:autoSpaceDE w:val="0"/>
              <w:autoSpaceDN w:val="0"/>
              <w:adjustRightInd w:val="0"/>
              <w:spacing w:after="0" w:line="276" w:lineRule="auto"/>
              <w:contextualSpacing/>
              <w:jc w:val="both"/>
              <w:textAlignment w:val="baseline"/>
              <w:rPr>
                <w:rFonts w:eastAsia="Calibri" w:cstheme="minorHAnsi"/>
                <w:b/>
                <w:spacing w:val="-2"/>
                <w:sz w:val="20"/>
                <w:szCs w:val="20"/>
              </w:rPr>
            </w:pPr>
            <w:r w:rsidRPr="003749D0">
              <w:rPr>
                <w:rFonts w:eastAsia="Calibri" w:cstheme="minorHAnsi"/>
                <w:b/>
                <w:spacing w:val="-2"/>
                <w:sz w:val="20"/>
                <w:szCs w:val="20"/>
              </w:rPr>
              <w:t xml:space="preserve">Adequacy of the proposed methodology and work plan in response to the Terms of Reference: [Max </w:t>
            </w:r>
            <w:r w:rsidR="00196A91">
              <w:rPr>
                <w:rFonts w:eastAsia="Calibri" w:cstheme="minorHAnsi"/>
                <w:b/>
                <w:spacing w:val="-2"/>
                <w:sz w:val="20"/>
                <w:szCs w:val="20"/>
              </w:rPr>
              <w:t xml:space="preserve">40 </w:t>
            </w:r>
            <w:r w:rsidRPr="003749D0">
              <w:rPr>
                <w:rFonts w:eastAsia="Calibri" w:cstheme="minorHAnsi"/>
                <w:b/>
                <w:spacing w:val="-2"/>
                <w:sz w:val="20"/>
                <w:szCs w:val="20"/>
              </w:rPr>
              <w:t>points]</w:t>
            </w:r>
          </w:p>
        </w:tc>
      </w:tr>
      <w:tr w:rsidR="003749D0" w:rsidRPr="003749D0" w14:paraId="78DD25FE" w14:textId="77777777" w:rsidTr="00596694">
        <w:trPr>
          <w:trHeight w:val="143"/>
        </w:trPr>
        <w:tc>
          <w:tcPr>
            <w:tcW w:w="4158" w:type="dxa"/>
            <w:vMerge w:val="restart"/>
            <w:shd w:val="clear" w:color="auto" w:fill="auto"/>
          </w:tcPr>
          <w:p w14:paraId="22752CBF" w14:textId="77777777" w:rsidR="003749D0" w:rsidRPr="003749D0" w:rsidRDefault="003749D0" w:rsidP="003749D0">
            <w:pPr>
              <w:numPr>
                <w:ilvl w:val="0"/>
                <w:numId w:val="36"/>
              </w:numPr>
              <w:tabs>
                <w:tab w:val="left" w:pos="426"/>
              </w:tabs>
              <w:overflowPunct w:val="0"/>
              <w:autoSpaceDE w:val="0"/>
              <w:autoSpaceDN w:val="0"/>
              <w:adjustRightInd w:val="0"/>
              <w:spacing w:after="0" w:line="276" w:lineRule="auto"/>
              <w:contextualSpacing/>
              <w:jc w:val="both"/>
              <w:textAlignment w:val="baseline"/>
              <w:rPr>
                <w:rFonts w:eastAsia="Calibri" w:cstheme="minorHAnsi"/>
                <w:spacing w:val="-2"/>
                <w:sz w:val="20"/>
                <w:szCs w:val="20"/>
              </w:rPr>
            </w:pPr>
            <w:r w:rsidRPr="003749D0">
              <w:rPr>
                <w:rFonts w:eastAsia="Calibri" w:cstheme="minorHAnsi"/>
                <w:spacing w:val="-2"/>
                <w:sz w:val="20"/>
                <w:szCs w:val="20"/>
              </w:rPr>
              <w:t>Organization and staffing (No submission is considered as Zero point)</w:t>
            </w:r>
          </w:p>
        </w:tc>
        <w:tc>
          <w:tcPr>
            <w:tcW w:w="4747" w:type="dxa"/>
            <w:tcBorders>
              <w:bottom w:val="dotted" w:sz="4" w:space="0" w:color="auto"/>
            </w:tcBorders>
            <w:shd w:val="clear" w:color="auto" w:fill="auto"/>
          </w:tcPr>
          <w:p w14:paraId="04425EE7" w14:textId="77777777" w:rsidR="003749D0" w:rsidRPr="003749D0" w:rsidRDefault="003749D0" w:rsidP="003749D0">
            <w:pPr>
              <w:tabs>
                <w:tab w:val="left" w:pos="1080"/>
              </w:tabs>
              <w:overflowPunct w:val="0"/>
              <w:autoSpaceDE w:val="0"/>
              <w:autoSpaceDN w:val="0"/>
              <w:adjustRightInd w:val="0"/>
              <w:spacing w:after="0" w:line="276" w:lineRule="auto"/>
              <w:jc w:val="both"/>
              <w:textAlignment w:val="baseline"/>
              <w:rPr>
                <w:rFonts w:eastAsia="Calibri" w:cstheme="minorHAnsi"/>
                <w:spacing w:val="-2"/>
                <w:sz w:val="20"/>
                <w:szCs w:val="20"/>
                <w:lang w:val="en-US"/>
              </w:rPr>
            </w:pPr>
            <w:r w:rsidRPr="003749D0">
              <w:rPr>
                <w:rFonts w:eastAsia="Calibri" w:cstheme="minorHAnsi"/>
                <w:b/>
                <w:spacing w:val="-2"/>
                <w:sz w:val="20"/>
                <w:szCs w:val="20"/>
                <w:lang w:val="en-US"/>
              </w:rPr>
              <w:t>Very good</w:t>
            </w:r>
            <w:r w:rsidRPr="003749D0">
              <w:rPr>
                <w:rFonts w:eastAsia="Calibri" w:cstheme="minorHAnsi"/>
                <w:spacing w:val="-2"/>
                <w:sz w:val="20"/>
                <w:szCs w:val="20"/>
                <w:lang w:val="en-US"/>
              </w:rPr>
              <w:t xml:space="preserve"> presentation of organization in area of operation, which facilitates coordination with stakeholders and deliverable results.</w:t>
            </w:r>
          </w:p>
        </w:tc>
        <w:tc>
          <w:tcPr>
            <w:tcW w:w="923" w:type="dxa"/>
            <w:tcBorders>
              <w:bottom w:val="dotted" w:sz="4" w:space="0" w:color="auto"/>
            </w:tcBorders>
            <w:shd w:val="clear" w:color="auto" w:fill="auto"/>
          </w:tcPr>
          <w:p w14:paraId="013F6A49" w14:textId="77777777" w:rsidR="003749D0" w:rsidRPr="003749D0" w:rsidRDefault="003749D0" w:rsidP="003749D0">
            <w:pPr>
              <w:tabs>
                <w:tab w:val="left" w:pos="1080"/>
              </w:tabs>
              <w:overflowPunct w:val="0"/>
              <w:autoSpaceDE w:val="0"/>
              <w:autoSpaceDN w:val="0"/>
              <w:adjustRightInd w:val="0"/>
              <w:spacing w:after="0" w:line="276" w:lineRule="auto"/>
              <w:jc w:val="both"/>
              <w:textAlignment w:val="baseline"/>
              <w:rPr>
                <w:rFonts w:eastAsia="Calibri" w:cstheme="minorHAnsi"/>
                <w:b/>
                <w:spacing w:val="-2"/>
                <w:sz w:val="20"/>
                <w:szCs w:val="20"/>
                <w:lang w:val="en-US"/>
              </w:rPr>
            </w:pPr>
            <w:r w:rsidRPr="003749D0">
              <w:rPr>
                <w:rFonts w:eastAsia="Calibri" w:cstheme="minorHAnsi"/>
                <w:b/>
                <w:spacing w:val="-2"/>
                <w:sz w:val="20"/>
                <w:szCs w:val="20"/>
                <w:lang w:val="en-US"/>
              </w:rPr>
              <w:t>10</w:t>
            </w:r>
          </w:p>
        </w:tc>
      </w:tr>
      <w:tr w:rsidR="003749D0" w:rsidRPr="003749D0" w14:paraId="44E5A00B" w14:textId="77777777" w:rsidTr="00596694">
        <w:tc>
          <w:tcPr>
            <w:tcW w:w="4158" w:type="dxa"/>
            <w:vMerge/>
            <w:tcBorders>
              <w:bottom w:val="single" w:sz="4" w:space="0" w:color="auto"/>
            </w:tcBorders>
            <w:shd w:val="clear" w:color="auto" w:fill="auto"/>
          </w:tcPr>
          <w:p w14:paraId="5707794F" w14:textId="77777777" w:rsidR="003749D0" w:rsidRPr="003749D0" w:rsidRDefault="003749D0" w:rsidP="003749D0">
            <w:pPr>
              <w:tabs>
                <w:tab w:val="left" w:pos="426"/>
              </w:tabs>
              <w:overflowPunct w:val="0"/>
              <w:autoSpaceDE w:val="0"/>
              <w:autoSpaceDN w:val="0"/>
              <w:adjustRightInd w:val="0"/>
              <w:spacing w:after="0" w:line="276" w:lineRule="auto"/>
              <w:jc w:val="both"/>
              <w:textAlignment w:val="baseline"/>
              <w:rPr>
                <w:rFonts w:eastAsia="Calibri" w:cstheme="minorHAnsi"/>
                <w:spacing w:val="-2"/>
                <w:sz w:val="20"/>
                <w:szCs w:val="20"/>
                <w:lang w:val="en-US"/>
              </w:rPr>
            </w:pPr>
          </w:p>
        </w:tc>
        <w:tc>
          <w:tcPr>
            <w:tcW w:w="4747" w:type="dxa"/>
            <w:tcBorders>
              <w:top w:val="dotted" w:sz="4" w:space="0" w:color="auto"/>
              <w:bottom w:val="dotted" w:sz="4" w:space="0" w:color="auto"/>
            </w:tcBorders>
            <w:shd w:val="clear" w:color="auto" w:fill="auto"/>
          </w:tcPr>
          <w:p w14:paraId="54C5B0A0" w14:textId="77777777" w:rsidR="003749D0" w:rsidRPr="003749D0" w:rsidRDefault="003749D0" w:rsidP="003749D0">
            <w:pPr>
              <w:tabs>
                <w:tab w:val="left" w:pos="1080"/>
              </w:tabs>
              <w:overflowPunct w:val="0"/>
              <w:autoSpaceDE w:val="0"/>
              <w:autoSpaceDN w:val="0"/>
              <w:adjustRightInd w:val="0"/>
              <w:spacing w:after="0" w:line="276" w:lineRule="auto"/>
              <w:jc w:val="both"/>
              <w:textAlignment w:val="baseline"/>
              <w:rPr>
                <w:rFonts w:eastAsia="Calibri" w:cstheme="minorHAnsi"/>
                <w:spacing w:val="-2"/>
                <w:sz w:val="20"/>
                <w:szCs w:val="20"/>
                <w:lang w:val="en-US"/>
              </w:rPr>
            </w:pPr>
            <w:r w:rsidRPr="003749D0">
              <w:rPr>
                <w:rFonts w:eastAsia="Calibri" w:cstheme="minorHAnsi"/>
                <w:b/>
                <w:spacing w:val="-2"/>
                <w:sz w:val="20"/>
                <w:szCs w:val="20"/>
                <w:lang w:val="en-US"/>
              </w:rPr>
              <w:t>Good</w:t>
            </w:r>
            <w:r w:rsidRPr="003749D0">
              <w:rPr>
                <w:rFonts w:eastAsia="Calibri" w:cstheme="minorHAnsi"/>
                <w:spacing w:val="-2"/>
                <w:sz w:val="20"/>
                <w:szCs w:val="20"/>
                <w:lang w:val="en-US"/>
              </w:rPr>
              <w:t xml:space="preserve"> presentation of organization in area of operation which facilitates coordination with stakeholders and deliverable results.</w:t>
            </w:r>
          </w:p>
        </w:tc>
        <w:tc>
          <w:tcPr>
            <w:tcW w:w="923" w:type="dxa"/>
            <w:tcBorders>
              <w:top w:val="dotted" w:sz="4" w:space="0" w:color="auto"/>
              <w:bottom w:val="single" w:sz="4" w:space="0" w:color="auto"/>
            </w:tcBorders>
            <w:shd w:val="clear" w:color="auto" w:fill="auto"/>
          </w:tcPr>
          <w:p w14:paraId="3F15DDAA" w14:textId="77777777" w:rsidR="003749D0" w:rsidRPr="003749D0" w:rsidRDefault="003749D0" w:rsidP="003749D0">
            <w:pPr>
              <w:tabs>
                <w:tab w:val="left" w:pos="1080"/>
              </w:tabs>
              <w:overflowPunct w:val="0"/>
              <w:autoSpaceDE w:val="0"/>
              <w:autoSpaceDN w:val="0"/>
              <w:adjustRightInd w:val="0"/>
              <w:spacing w:after="0" w:line="276" w:lineRule="auto"/>
              <w:jc w:val="both"/>
              <w:textAlignment w:val="baseline"/>
              <w:rPr>
                <w:rFonts w:eastAsia="Calibri" w:cstheme="minorHAnsi"/>
                <w:spacing w:val="-2"/>
                <w:sz w:val="20"/>
                <w:szCs w:val="20"/>
                <w:lang w:val="en-US"/>
              </w:rPr>
            </w:pPr>
            <w:r w:rsidRPr="003749D0">
              <w:rPr>
                <w:rFonts w:eastAsia="Calibri" w:cstheme="minorHAnsi"/>
                <w:spacing w:val="-2"/>
                <w:sz w:val="20"/>
                <w:szCs w:val="20"/>
                <w:lang w:val="en-US"/>
              </w:rPr>
              <w:t>5</w:t>
            </w:r>
          </w:p>
        </w:tc>
      </w:tr>
      <w:tr w:rsidR="003749D0" w:rsidRPr="003749D0" w14:paraId="2A516995" w14:textId="77777777" w:rsidTr="00596694">
        <w:tc>
          <w:tcPr>
            <w:tcW w:w="4158" w:type="dxa"/>
            <w:vMerge/>
            <w:tcBorders>
              <w:bottom w:val="single" w:sz="4" w:space="0" w:color="auto"/>
            </w:tcBorders>
            <w:shd w:val="clear" w:color="auto" w:fill="auto"/>
          </w:tcPr>
          <w:p w14:paraId="3839A54E" w14:textId="77777777" w:rsidR="003749D0" w:rsidRPr="003749D0" w:rsidRDefault="003749D0" w:rsidP="003749D0">
            <w:pPr>
              <w:tabs>
                <w:tab w:val="left" w:pos="426"/>
              </w:tabs>
              <w:overflowPunct w:val="0"/>
              <w:autoSpaceDE w:val="0"/>
              <w:autoSpaceDN w:val="0"/>
              <w:adjustRightInd w:val="0"/>
              <w:spacing w:after="0" w:line="276" w:lineRule="auto"/>
              <w:jc w:val="both"/>
              <w:textAlignment w:val="baseline"/>
              <w:rPr>
                <w:rFonts w:eastAsia="Calibri" w:cstheme="minorHAnsi"/>
                <w:spacing w:val="-2"/>
                <w:sz w:val="20"/>
                <w:szCs w:val="20"/>
                <w:lang w:val="en-US"/>
              </w:rPr>
            </w:pPr>
          </w:p>
        </w:tc>
        <w:tc>
          <w:tcPr>
            <w:tcW w:w="4747" w:type="dxa"/>
            <w:tcBorders>
              <w:top w:val="dotted" w:sz="4" w:space="0" w:color="auto"/>
              <w:bottom w:val="dotted" w:sz="4" w:space="0" w:color="auto"/>
            </w:tcBorders>
            <w:shd w:val="clear" w:color="auto" w:fill="auto"/>
          </w:tcPr>
          <w:p w14:paraId="16877CFA" w14:textId="77777777" w:rsidR="003749D0" w:rsidRPr="003749D0" w:rsidRDefault="003749D0" w:rsidP="003749D0">
            <w:pPr>
              <w:tabs>
                <w:tab w:val="left" w:pos="1080"/>
              </w:tabs>
              <w:overflowPunct w:val="0"/>
              <w:autoSpaceDE w:val="0"/>
              <w:autoSpaceDN w:val="0"/>
              <w:adjustRightInd w:val="0"/>
              <w:spacing w:after="0" w:line="276" w:lineRule="auto"/>
              <w:jc w:val="both"/>
              <w:textAlignment w:val="baseline"/>
              <w:rPr>
                <w:rFonts w:eastAsia="Calibri" w:cstheme="minorHAnsi"/>
                <w:spacing w:val="-2"/>
                <w:sz w:val="20"/>
                <w:szCs w:val="20"/>
                <w:lang w:val="en-US"/>
              </w:rPr>
            </w:pPr>
            <w:r w:rsidRPr="003749D0">
              <w:rPr>
                <w:rFonts w:eastAsia="Calibri" w:cstheme="minorHAnsi"/>
                <w:b/>
                <w:spacing w:val="-2"/>
                <w:sz w:val="20"/>
                <w:szCs w:val="20"/>
                <w:lang w:val="en-US"/>
              </w:rPr>
              <w:t>Fair</w:t>
            </w:r>
            <w:r w:rsidRPr="003749D0">
              <w:rPr>
                <w:rFonts w:eastAsia="Calibri" w:cstheme="minorHAnsi"/>
                <w:spacing w:val="-2"/>
                <w:sz w:val="20"/>
                <w:szCs w:val="20"/>
                <w:lang w:val="en-US"/>
              </w:rPr>
              <w:t xml:space="preserve"> presentation of organization in area of operation which facilitates coordination with stakeholders and deliverable results.</w:t>
            </w:r>
          </w:p>
        </w:tc>
        <w:tc>
          <w:tcPr>
            <w:tcW w:w="923" w:type="dxa"/>
            <w:tcBorders>
              <w:top w:val="dotted" w:sz="4" w:space="0" w:color="auto"/>
              <w:bottom w:val="dotted" w:sz="4" w:space="0" w:color="auto"/>
            </w:tcBorders>
            <w:shd w:val="clear" w:color="auto" w:fill="auto"/>
          </w:tcPr>
          <w:p w14:paraId="66D23BEA" w14:textId="77777777" w:rsidR="003749D0" w:rsidRPr="003749D0" w:rsidRDefault="003749D0" w:rsidP="003749D0">
            <w:pPr>
              <w:tabs>
                <w:tab w:val="left" w:pos="1080"/>
              </w:tabs>
              <w:overflowPunct w:val="0"/>
              <w:autoSpaceDE w:val="0"/>
              <w:autoSpaceDN w:val="0"/>
              <w:adjustRightInd w:val="0"/>
              <w:spacing w:after="0" w:line="276" w:lineRule="auto"/>
              <w:jc w:val="both"/>
              <w:textAlignment w:val="baseline"/>
              <w:rPr>
                <w:rFonts w:eastAsia="Calibri" w:cstheme="minorHAnsi"/>
                <w:spacing w:val="-2"/>
                <w:sz w:val="20"/>
                <w:szCs w:val="20"/>
                <w:lang w:val="en-US"/>
              </w:rPr>
            </w:pPr>
            <w:r w:rsidRPr="003749D0">
              <w:rPr>
                <w:rFonts w:eastAsia="Calibri" w:cstheme="minorHAnsi"/>
                <w:spacing w:val="-2"/>
                <w:sz w:val="20"/>
                <w:szCs w:val="20"/>
                <w:lang w:val="en-US"/>
              </w:rPr>
              <w:t>3</w:t>
            </w:r>
          </w:p>
        </w:tc>
      </w:tr>
      <w:tr w:rsidR="003749D0" w:rsidRPr="003749D0" w14:paraId="57086140" w14:textId="77777777" w:rsidTr="00596694">
        <w:tc>
          <w:tcPr>
            <w:tcW w:w="4158" w:type="dxa"/>
            <w:vMerge w:val="restart"/>
            <w:shd w:val="clear" w:color="auto" w:fill="auto"/>
          </w:tcPr>
          <w:p w14:paraId="104C5059" w14:textId="77777777" w:rsidR="003749D0" w:rsidRPr="003749D0" w:rsidRDefault="003749D0" w:rsidP="003749D0">
            <w:pPr>
              <w:numPr>
                <w:ilvl w:val="0"/>
                <w:numId w:val="36"/>
              </w:numPr>
              <w:tabs>
                <w:tab w:val="left" w:pos="426"/>
              </w:tabs>
              <w:overflowPunct w:val="0"/>
              <w:autoSpaceDE w:val="0"/>
              <w:autoSpaceDN w:val="0"/>
              <w:adjustRightInd w:val="0"/>
              <w:spacing w:after="0" w:line="276" w:lineRule="auto"/>
              <w:contextualSpacing/>
              <w:textAlignment w:val="baseline"/>
              <w:rPr>
                <w:rFonts w:eastAsia="Calibri" w:cstheme="minorHAnsi"/>
                <w:spacing w:val="-2"/>
                <w:sz w:val="20"/>
                <w:szCs w:val="20"/>
              </w:rPr>
            </w:pPr>
            <w:r w:rsidRPr="003749D0">
              <w:rPr>
                <w:rFonts w:eastAsia="Calibri" w:cstheme="minorHAnsi"/>
                <w:spacing w:val="-2"/>
                <w:sz w:val="20"/>
                <w:szCs w:val="20"/>
              </w:rPr>
              <w:t>Proposed Technical approach and methodology (No submission is considered as Zero point)</w:t>
            </w:r>
          </w:p>
        </w:tc>
        <w:tc>
          <w:tcPr>
            <w:tcW w:w="4747" w:type="dxa"/>
            <w:tcBorders>
              <w:bottom w:val="dotted" w:sz="4" w:space="0" w:color="auto"/>
            </w:tcBorders>
            <w:shd w:val="clear" w:color="auto" w:fill="auto"/>
          </w:tcPr>
          <w:p w14:paraId="5AB32A4A" w14:textId="77777777" w:rsidR="003749D0" w:rsidRPr="003749D0" w:rsidRDefault="003749D0" w:rsidP="003749D0">
            <w:pPr>
              <w:tabs>
                <w:tab w:val="left" w:pos="1080"/>
              </w:tabs>
              <w:overflowPunct w:val="0"/>
              <w:autoSpaceDE w:val="0"/>
              <w:autoSpaceDN w:val="0"/>
              <w:adjustRightInd w:val="0"/>
              <w:spacing w:after="0" w:line="260" w:lineRule="atLeast"/>
              <w:jc w:val="both"/>
              <w:textAlignment w:val="baseline"/>
              <w:rPr>
                <w:rFonts w:eastAsia="Calibri" w:cstheme="minorHAnsi"/>
                <w:spacing w:val="-2"/>
                <w:sz w:val="20"/>
                <w:szCs w:val="20"/>
                <w:lang w:val="en-US"/>
              </w:rPr>
            </w:pPr>
            <w:r w:rsidRPr="003749D0">
              <w:rPr>
                <w:rFonts w:eastAsia="Calibri" w:cstheme="minorHAnsi"/>
                <w:spacing w:val="-2"/>
                <w:sz w:val="20"/>
                <w:szCs w:val="20"/>
                <w:lang w:val="en-US"/>
              </w:rPr>
              <w:t xml:space="preserve">The technical approach and methodology </w:t>
            </w:r>
            <w:r w:rsidRPr="003749D0">
              <w:rPr>
                <w:rFonts w:eastAsia="Calibri" w:cstheme="minorHAnsi"/>
                <w:b/>
                <w:spacing w:val="-2"/>
                <w:sz w:val="20"/>
                <w:szCs w:val="20"/>
                <w:lang w:val="en-US"/>
              </w:rPr>
              <w:t>fully address</w:t>
            </w:r>
            <w:r w:rsidRPr="003749D0">
              <w:rPr>
                <w:rFonts w:eastAsia="Calibri" w:cstheme="minorHAnsi"/>
                <w:spacing w:val="-2"/>
                <w:sz w:val="20"/>
                <w:szCs w:val="20"/>
                <w:lang w:val="en-US"/>
              </w:rPr>
              <w:t xml:space="preserve"> TOR objectives, showing </w:t>
            </w:r>
            <w:r w:rsidRPr="003749D0">
              <w:rPr>
                <w:rFonts w:eastAsia="Calibri" w:cstheme="minorHAnsi"/>
                <w:b/>
                <w:spacing w:val="-2"/>
                <w:sz w:val="20"/>
                <w:szCs w:val="20"/>
                <w:lang w:val="en-US"/>
              </w:rPr>
              <w:t>excellent understanding</w:t>
            </w:r>
            <w:r w:rsidRPr="003749D0">
              <w:rPr>
                <w:rFonts w:eastAsia="Calibri" w:cstheme="minorHAnsi"/>
                <w:spacing w:val="-2"/>
                <w:sz w:val="20"/>
                <w:szCs w:val="20"/>
                <w:lang w:val="en-US"/>
              </w:rPr>
              <w:t xml:space="preserve"> of subject matter and required processes: </w:t>
            </w:r>
          </w:p>
          <w:p w14:paraId="266A4F6C" w14:textId="77777777" w:rsidR="003749D0" w:rsidRPr="003749D0" w:rsidRDefault="003749D0" w:rsidP="003749D0">
            <w:pPr>
              <w:tabs>
                <w:tab w:val="left" w:pos="1080"/>
              </w:tabs>
              <w:overflowPunct w:val="0"/>
              <w:autoSpaceDE w:val="0"/>
              <w:autoSpaceDN w:val="0"/>
              <w:adjustRightInd w:val="0"/>
              <w:spacing w:after="0" w:line="276" w:lineRule="auto"/>
              <w:jc w:val="both"/>
              <w:textAlignment w:val="baseline"/>
              <w:rPr>
                <w:rFonts w:eastAsia="Calibri" w:cstheme="minorHAnsi"/>
                <w:spacing w:val="-2"/>
                <w:sz w:val="20"/>
                <w:szCs w:val="20"/>
                <w:lang w:val="en-US"/>
              </w:rPr>
            </w:pPr>
          </w:p>
        </w:tc>
        <w:tc>
          <w:tcPr>
            <w:tcW w:w="923" w:type="dxa"/>
            <w:tcBorders>
              <w:bottom w:val="single" w:sz="4" w:space="0" w:color="auto"/>
            </w:tcBorders>
            <w:shd w:val="clear" w:color="auto" w:fill="auto"/>
          </w:tcPr>
          <w:p w14:paraId="5775A359" w14:textId="77777777" w:rsidR="003749D0" w:rsidRPr="003749D0" w:rsidRDefault="003749D0" w:rsidP="003749D0">
            <w:pPr>
              <w:tabs>
                <w:tab w:val="left" w:pos="1080"/>
              </w:tabs>
              <w:overflowPunct w:val="0"/>
              <w:autoSpaceDE w:val="0"/>
              <w:autoSpaceDN w:val="0"/>
              <w:adjustRightInd w:val="0"/>
              <w:spacing w:after="0" w:line="276" w:lineRule="auto"/>
              <w:jc w:val="both"/>
              <w:textAlignment w:val="baseline"/>
              <w:rPr>
                <w:rFonts w:eastAsia="Calibri" w:cstheme="minorHAnsi"/>
                <w:b/>
                <w:spacing w:val="-2"/>
                <w:sz w:val="20"/>
                <w:szCs w:val="20"/>
                <w:lang w:val="en-US"/>
              </w:rPr>
            </w:pPr>
            <w:r w:rsidRPr="003749D0">
              <w:rPr>
                <w:rFonts w:eastAsia="Calibri" w:cstheme="minorHAnsi"/>
                <w:b/>
                <w:spacing w:val="-2"/>
                <w:sz w:val="20"/>
                <w:szCs w:val="20"/>
                <w:lang w:val="en-US"/>
              </w:rPr>
              <w:t>20</w:t>
            </w:r>
          </w:p>
        </w:tc>
      </w:tr>
      <w:tr w:rsidR="003749D0" w:rsidRPr="003749D0" w14:paraId="1F968736" w14:textId="77777777" w:rsidTr="00596694">
        <w:tc>
          <w:tcPr>
            <w:tcW w:w="4158" w:type="dxa"/>
            <w:vMerge/>
            <w:shd w:val="clear" w:color="auto" w:fill="auto"/>
          </w:tcPr>
          <w:p w14:paraId="7787BEDF" w14:textId="77777777" w:rsidR="003749D0" w:rsidRPr="003749D0" w:rsidRDefault="003749D0" w:rsidP="003749D0">
            <w:pPr>
              <w:tabs>
                <w:tab w:val="left" w:pos="1080"/>
              </w:tabs>
              <w:overflowPunct w:val="0"/>
              <w:autoSpaceDE w:val="0"/>
              <w:autoSpaceDN w:val="0"/>
              <w:adjustRightInd w:val="0"/>
              <w:spacing w:after="0" w:line="260" w:lineRule="atLeast"/>
              <w:jc w:val="both"/>
              <w:textAlignment w:val="baseline"/>
              <w:rPr>
                <w:rFonts w:eastAsia="Calibri" w:cstheme="minorHAnsi"/>
                <w:spacing w:val="-2"/>
                <w:sz w:val="20"/>
                <w:szCs w:val="20"/>
                <w:lang w:val="en-US"/>
              </w:rPr>
            </w:pPr>
          </w:p>
        </w:tc>
        <w:tc>
          <w:tcPr>
            <w:tcW w:w="4747" w:type="dxa"/>
            <w:tcBorders>
              <w:top w:val="dotted" w:sz="4" w:space="0" w:color="auto"/>
              <w:bottom w:val="dotted" w:sz="4" w:space="0" w:color="auto"/>
            </w:tcBorders>
            <w:shd w:val="clear" w:color="auto" w:fill="auto"/>
          </w:tcPr>
          <w:p w14:paraId="2DB25D0F" w14:textId="77777777" w:rsidR="003749D0" w:rsidRPr="003749D0" w:rsidRDefault="003749D0" w:rsidP="003749D0">
            <w:pPr>
              <w:tabs>
                <w:tab w:val="left" w:pos="1080"/>
              </w:tabs>
              <w:overflowPunct w:val="0"/>
              <w:autoSpaceDE w:val="0"/>
              <w:autoSpaceDN w:val="0"/>
              <w:adjustRightInd w:val="0"/>
              <w:spacing w:after="0" w:line="260" w:lineRule="atLeast"/>
              <w:jc w:val="both"/>
              <w:textAlignment w:val="baseline"/>
              <w:rPr>
                <w:rFonts w:eastAsia="Calibri" w:cstheme="minorHAnsi"/>
                <w:spacing w:val="-2"/>
                <w:sz w:val="20"/>
                <w:szCs w:val="20"/>
                <w:lang w:val="en-US"/>
              </w:rPr>
            </w:pPr>
            <w:r w:rsidRPr="003749D0">
              <w:rPr>
                <w:rFonts w:eastAsia="Calibri" w:cstheme="minorHAnsi"/>
                <w:spacing w:val="-2"/>
                <w:sz w:val="20"/>
                <w:szCs w:val="20"/>
                <w:lang w:val="en-US"/>
              </w:rPr>
              <w:t xml:space="preserve">The technical approach and methodology </w:t>
            </w:r>
            <w:r w:rsidRPr="003749D0">
              <w:rPr>
                <w:rFonts w:eastAsia="Calibri" w:cstheme="minorHAnsi"/>
                <w:b/>
                <w:spacing w:val="-2"/>
                <w:sz w:val="20"/>
                <w:szCs w:val="20"/>
                <w:lang w:val="en-US"/>
              </w:rPr>
              <w:t>adequately address</w:t>
            </w:r>
            <w:r w:rsidRPr="003749D0">
              <w:rPr>
                <w:rFonts w:eastAsia="Calibri" w:cstheme="minorHAnsi"/>
                <w:spacing w:val="-2"/>
                <w:sz w:val="20"/>
                <w:szCs w:val="20"/>
                <w:lang w:val="en-US"/>
              </w:rPr>
              <w:t xml:space="preserve"> TOR objectives, showing </w:t>
            </w:r>
            <w:r w:rsidRPr="003749D0">
              <w:rPr>
                <w:rFonts w:eastAsia="Calibri" w:cstheme="minorHAnsi"/>
                <w:b/>
                <w:spacing w:val="-2"/>
                <w:sz w:val="20"/>
                <w:szCs w:val="20"/>
                <w:lang w:val="en-US"/>
              </w:rPr>
              <w:t>moderate understanding</w:t>
            </w:r>
            <w:r w:rsidRPr="003749D0">
              <w:rPr>
                <w:rFonts w:eastAsia="Calibri" w:cstheme="minorHAnsi"/>
                <w:spacing w:val="-2"/>
                <w:sz w:val="20"/>
                <w:szCs w:val="20"/>
                <w:lang w:val="en-US"/>
              </w:rPr>
              <w:t xml:space="preserve"> of subject and required processes: </w:t>
            </w:r>
          </w:p>
        </w:tc>
        <w:tc>
          <w:tcPr>
            <w:tcW w:w="923" w:type="dxa"/>
            <w:tcBorders>
              <w:top w:val="single" w:sz="4" w:space="0" w:color="auto"/>
              <w:bottom w:val="single" w:sz="4" w:space="0" w:color="auto"/>
            </w:tcBorders>
            <w:shd w:val="clear" w:color="auto" w:fill="auto"/>
          </w:tcPr>
          <w:p w14:paraId="2EA8DF98" w14:textId="77777777" w:rsidR="003749D0" w:rsidRPr="003749D0" w:rsidRDefault="003749D0" w:rsidP="003749D0">
            <w:pPr>
              <w:tabs>
                <w:tab w:val="left" w:pos="1080"/>
              </w:tabs>
              <w:overflowPunct w:val="0"/>
              <w:autoSpaceDE w:val="0"/>
              <w:autoSpaceDN w:val="0"/>
              <w:adjustRightInd w:val="0"/>
              <w:spacing w:after="0" w:line="260" w:lineRule="atLeast"/>
              <w:jc w:val="both"/>
              <w:textAlignment w:val="baseline"/>
              <w:rPr>
                <w:rFonts w:eastAsia="Calibri" w:cstheme="minorHAnsi"/>
                <w:spacing w:val="-2"/>
                <w:sz w:val="20"/>
                <w:szCs w:val="20"/>
                <w:lang w:val="en-US"/>
              </w:rPr>
            </w:pPr>
            <w:r w:rsidRPr="003749D0">
              <w:rPr>
                <w:rFonts w:eastAsia="Calibri" w:cstheme="minorHAnsi"/>
                <w:spacing w:val="-2"/>
                <w:sz w:val="20"/>
                <w:szCs w:val="20"/>
                <w:lang w:val="en-US"/>
              </w:rPr>
              <w:t>15</w:t>
            </w:r>
          </w:p>
        </w:tc>
      </w:tr>
      <w:tr w:rsidR="003749D0" w:rsidRPr="003749D0" w14:paraId="2BB43BEA" w14:textId="77777777" w:rsidTr="00596694">
        <w:tc>
          <w:tcPr>
            <w:tcW w:w="4158" w:type="dxa"/>
            <w:vMerge/>
            <w:shd w:val="clear" w:color="auto" w:fill="auto"/>
          </w:tcPr>
          <w:p w14:paraId="6CCDF6E9" w14:textId="77777777" w:rsidR="003749D0" w:rsidRPr="003749D0" w:rsidRDefault="003749D0" w:rsidP="003749D0">
            <w:pPr>
              <w:tabs>
                <w:tab w:val="left" w:pos="1080"/>
              </w:tabs>
              <w:overflowPunct w:val="0"/>
              <w:autoSpaceDE w:val="0"/>
              <w:autoSpaceDN w:val="0"/>
              <w:adjustRightInd w:val="0"/>
              <w:spacing w:after="0" w:line="276" w:lineRule="auto"/>
              <w:jc w:val="both"/>
              <w:textAlignment w:val="baseline"/>
              <w:rPr>
                <w:rFonts w:eastAsia="Calibri" w:cstheme="minorHAnsi"/>
                <w:spacing w:val="-2"/>
                <w:sz w:val="20"/>
                <w:szCs w:val="20"/>
                <w:lang w:val="en-US"/>
              </w:rPr>
            </w:pPr>
          </w:p>
        </w:tc>
        <w:tc>
          <w:tcPr>
            <w:tcW w:w="4747" w:type="dxa"/>
            <w:tcBorders>
              <w:top w:val="dotted" w:sz="4" w:space="0" w:color="auto"/>
              <w:bottom w:val="dotted" w:sz="4" w:space="0" w:color="auto"/>
            </w:tcBorders>
            <w:shd w:val="clear" w:color="auto" w:fill="auto"/>
          </w:tcPr>
          <w:p w14:paraId="34862FBF" w14:textId="77777777" w:rsidR="003749D0" w:rsidRPr="003749D0" w:rsidRDefault="003749D0" w:rsidP="003749D0">
            <w:pPr>
              <w:tabs>
                <w:tab w:val="left" w:pos="1080"/>
              </w:tabs>
              <w:overflowPunct w:val="0"/>
              <w:autoSpaceDE w:val="0"/>
              <w:autoSpaceDN w:val="0"/>
              <w:adjustRightInd w:val="0"/>
              <w:spacing w:after="0" w:line="260" w:lineRule="atLeast"/>
              <w:jc w:val="both"/>
              <w:textAlignment w:val="baseline"/>
              <w:rPr>
                <w:rFonts w:eastAsia="Calibri" w:cstheme="minorHAnsi"/>
                <w:spacing w:val="-2"/>
                <w:sz w:val="20"/>
                <w:szCs w:val="20"/>
                <w:lang w:val="en-US"/>
              </w:rPr>
            </w:pPr>
            <w:r w:rsidRPr="003749D0">
              <w:rPr>
                <w:rFonts w:eastAsia="Calibri" w:cstheme="minorHAnsi"/>
                <w:spacing w:val="-2"/>
                <w:sz w:val="20"/>
                <w:szCs w:val="20"/>
                <w:lang w:val="en-US"/>
              </w:rPr>
              <w:t xml:space="preserve">The technical approach and methodology </w:t>
            </w:r>
            <w:r w:rsidRPr="003749D0">
              <w:rPr>
                <w:rFonts w:eastAsia="Calibri" w:cstheme="minorHAnsi"/>
                <w:b/>
                <w:spacing w:val="-2"/>
                <w:sz w:val="20"/>
                <w:szCs w:val="20"/>
                <w:lang w:val="en-US"/>
              </w:rPr>
              <w:t>partially address</w:t>
            </w:r>
            <w:r w:rsidRPr="003749D0">
              <w:rPr>
                <w:rFonts w:eastAsia="Calibri" w:cstheme="minorHAnsi"/>
                <w:spacing w:val="-2"/>
                <w:sz w:val="20"/>
                <w:szCs w:val="20"/>
                <w:lang w:val="en-US"/>
              </w:rPr>
              <w:t xml:space="preserve"> TOR objectives, showing </w:t>
            </w:r>
            <w:r w:rsidRPr="003749D0">
              <w:rPr>
                <w:rFonts w:eastAsia="Calibri" w:cstheme="minorHAnsi"/>
                <w:b/>
                <w:spacing w:val="-2"/>
                <w:sz w:val="20"/>
                <w:szCs w:val="20"/>
                <w:lang w:val="en-US"/>
              </w:rPr>
              <w:t>some understanding</w:t>
            </w:r>
            <w:r w:rsidRPr="003749D0">
              <w:rPr>
                <w:rFonts w:eastAsia="Calibri" w:cstheme="minorHAnsi"/>
                <w:spacing w:val="-2"/>
                <w:sz w:val="20"/>
                <w:szCs w:val="20"/>
                <w:lang w:val="en-US"/>
              </w:rPr>
              <w:t xml:space="preserve"> of subject and required processes: </w:t>
            </w:r>
          </w:p>
          <w:p w14:paraId="1AE289D5" w14:textId="77777777" w:rsidR="003749D0" w:rsidRPr="003749D0" w:rsidRDefault="003749D0" w:rsidP="003749D0">
            <w:pPr>
              <w:tabs>
                <w:tab w:val="left" w:pos="1080"/>
              </w:tabs>
              <w:overflowPunct w:val="0"/>
              <w:autoSpaceDE w:val="0"/>
              <w:autoSpaceDN w:val="0"/>
              <w:adjustRightInd w:val="0"/>
              <w:spacing w:after="0" w:line="276" w:lineRule="auto"/>
              <w:jc w:val="both"/>
              <w:textAlignment w:val="baseline"/>
              <w:rPr>
                <w:rFonts w:eastAsia="Calibri" w:cstheme="minorHAnsi"/>
                <w:spacing w:val="-2"/>
                <w:sz w:val="20"/>
                <w:szCs w:val="20"/>
                <w:lang w:val="en-US"/>
              </w:rPr>
            </w:pPr>
          </w:p>
        </w:tc>
        <w:tc>
          <w:tcPr>
            <w:tcW w:w="923" w:type="dxa"/>
            <w:tcBorders>
              <w:top w:val="single" w:sz="4" w:space="0" w:color="auto"/>
              <w:bottom w:val="single" w:sz="4" w:space="0" w:color="auto"/>
            </w:tcBorders>
            <w:shd w:val="clear" w:color="auto" w:fill="auto"/>
          </w:tcPr>
          <w:p w14:paraId="7FCE62E1" w14:textId="77777777" w:rsidR="003749D0" w:rsidRPr="003749D0" w:rsidRDefault="003749D0" w:rsidP="003749D0">
            <w:pPr>
              <w:tabs>
                <w:tab w:val="left" w:pos="1080"/>
              </w:tabs>
              <w:overflowPunct w:val="0"/>
              <w:autoSpaceDE w:val="0"/>
              <w:autoSpaceDN w:val="0"/>
              <w:adjustRightInd w:val="0"/>
              <w:spacing w:after="0" w:line="276" w:lineRule="auto"/>
              <w:jc w:val="both"/>
              <w:textAlignment w:val="baseline"/>
              <w:rPr>
                <w:rFonts w:eastAsia="Calibri" w:cstheme="minorHAnsi"/>
                <w:spacing w:val="-2"/>
                <w:sz w:val="20"/>
                <w:szCs w:val="20"/>
                <w:lang w:val="en-US"/>
              </w:rPr>
            </w:pPr>
            <w:r w:rsidRPr="003749D0">
              <w:rPr>
                <w:rFonts w:eastAsia="Calibri" w:cstheme="minorHAnsi"/>
                <w:spacing w:val="-2"/>
                <w:sz w:val="20"/>
                <w:szCs w:val="20"/>
                <w:lang w:val="en-US"/>
              </w:rPr>
              <w:t>5</w:t>
            </w:r>
          </w:p>
        </w:tc>
      </w:tr>
      <w:tr w:rsidR="003749D0" w:rsidRPr="003749D0" w14:paraId="0379ADDE" w14:textId="77777777" w:rsidTr="00596694">
        <w:trPr>
          <w:trHeight w:val="217"/>
        </w:trPr>
        <w:tc>
          <w:tcPr>
            <w:tcW w:w="4158" w:type="dxa"/>
            <w:vMerge/>
            <w:shd w:val="clear" w:color="auto" w:fill="auto"/>
          </w:tcPr>
          <w:p w14:paraId="3C6B4252" w14:textId="77777777" w:rsidR="003749D0" w:rsidRPr="003749D0" w:rsidRDefault="003749D0" w:rsidP="003749D0">
            <w:pPr>
              <w:tabs>
                <w:tab w:val="left" w:pos="426"/>
              </w:tabs>
              <w:overflowPunct w:val="0"/>
              <w:autoSpaceDE w:val="0"/>
              <w:autoSpaceDN w:val="0"/>
              <w:adjustRightInd w:val="0"/>
              <w:spacing w:after="0" w:line="276" w:lineRule="auto"/>
              <w:jc w:val="both"/>
              <w:textAlignment w:val="baseline"/>
              <w:rPr>
                <w:rFonts w:eastAsia="Calibri" w:cstheme="minorHAnsi"/>
                <w:spacing w:val="-2"/>
                <w:sz w:val="20"/>
                <w:szCs w:val="20"/>
                <w:highlight w:val="yellow"/>
                <w:lang w:val="en-US"/>
              </w:rPr>
            </w:pPr>
          </w:p>
        </w:tc>
        <w:tc>
          <w:tcPr>
            <w:tcW w:w="4747" w:type="dxa"/>
            <w:tcBorders>
              <w:top w:val="dotted" w:sz="4" w:space="0" w:color="auto"/>
            </w:tcBorders>
            <w:shd w:val="clear" w:color="auto" w:fill="auto"/>
          </w:tcPr>
          <w:p w14:paraId="79DC141C" w14:textId="77777777" w:rsidR="003749D0" w:rsidRPr="003749D0" w:rsidRDefault="003749D0" w:rsidP="003749D0">
            <w:pPr>
              <w:tabs>
                <w:tab w:val="left" w:pos="1080"/>
              </w:tabs>
              <w:overflowPunct w:val="0"/>
              <w:autoSpaceDE w:val="0"/>
              <w:autoSpaceDN w:val="0"/>
              <w:adjustRightInd w:val="0"/>
              <w:spacing w:after="0" w:line="260" w:lineRule="atLeast"/>
              <w:jc w:val="both"/>
              <w:textAlignment w:val="baseline"/>
              <w:rPr>
                <w:rFonts w:eastAsia="Calibri" w:cstheme="minorHAnsi"/>
                <w:spacing w:val="-2"/>
                <w:sz w:val="20"/>
                <w:szCs w:val="20"/>
                <w:lang w:val="en-US"/>
              </w:rPr>
            </w:pPr>
            <w:r w:rsidRPr="003749D0">
              <w:rPr>
                <w:rFonts w:eastAsia="Calibri" w:cstheme="minorHAnsi"/>
                <w:spacing w:val="-2"/>
                <w:sz w:val="20"/>
                <w:szCs w:val="20"/>
                <w:lang w:val="en-US"/>
              </w:rPr>
              <w:t xml:space="preserve">The technical approach and methodology </w:t>
            </w:r>
            <w:r w:rsidRPr="003749D0">
              <w:rPr>
                <w:rFonts w:eastAsia="Calibri" w:cstheme="minorHAnsi"/>
                <w:b/>
                <w:spacing w:val="-2"/>
                <w:sz w:val="20"/>
                <w:szCs w:val="20"/>
                <w:lang w:val="en-US"/>
              </w:rPr>
              <w:t>poorly address</w:t>
            </w:r>
            <w:r w:rsidRPr="003749D0">
              <w:rPr>
                <w:rFonts w:eastAsia="Calibri" w:cstheme="minorHAnsi"/>
                <w:spacing w:val="-2"/>
                <w:sz w:val="20"/>
                <w:szCs w:val="20"/>
                <w:lang w:val="en-US"/>
              </w:rPr>
              <w:t xml:space="preserve"> TOR objectives, showing </w:t>
            </w:r>
            <w:r w:rsidRPr="003749D0">
              <w:rPr>
                <w:rFonts w:eastAsia="Calibri" w:cstheme="minorHAnsi"/>
                <w:b/>
                <w:spacing w:val="-2"/>
                <w:sz w:val="20"/>
                <w:szCs w:val="20"/>
                <w:lang w:val="en-US"/>
              </w:rPr>
              <w:t>poor understanding</w:t>
            </w:r>
            <w:r w:rsidRPr="003749D0">
              <w:rPr>
                <w:rFonts w:eastAsia="Calibri" w:cstheme="minorHAnsi"/>
                <w:spacing w:val="-2"/>
                <w:sz w:val="20"/>
                <w:szCs w:val="20"/>
                <w:lang w:val="en-US"/>
              </w:rPr>
              <w:t xml:space="preserve"> of subject matter and required processes: </w:t>
            </w:r>
          </w:p>
          <w:p w14:paraId="0AFC6B97" w14:textId="77777777" w:rsidR="003749D0" w:rsidRPr="003749D0" w:rsidRDefault="003749D0" w:rsidP="003749D0">
            <w:pPr>
              <w:tabs>
                <w:tab w:val="left" w:pos="1080"/>
              </w:tabs>
              <w:overflowPunct w:val="0"/>
              <w:autoSpaceDE w:val="0"/>
              <w:autoSpaceDN w:val="0"/>
              <w:adjustRightInd w:val="0"/>
              <w:spacing w:after="0" w:line="276" w:lineRule="auto"/>
              <w:jc w:val="both"/>
              <w:textAlignment w:val="baseline"/>
              <w:rPr>
                <w:rFonts w:eastAsia="Calibri" w:cstheme="minorHAnsi"/>
                <w:spacing w:val="-2"/>
                <w:sz w:val="20"/>
                <w:szCs w:val="20"/>
                <w:lang w:val="en-US"/>
              </w:rPr>
            </w:pPr>
          </w:p>
        </w:tc>
        <w:tc>
          <w:tcPr>
            <w:tcW w:w="923" w:type="dxa"/>
            <w:tcBorders>
              <w:top w:val="dotted" w:sz="4" w:space="0" w:color="auto"/>
            </w:tcBorders>
            <w:shd w:val="clear" w:color="auto" w:fill="auto"/>
          </w:tcPr>
          <w:p w14:paraId="10B8253F" w14:textId="77777777" w:rsidR="003749D0" w:rsidRPr="003749D0" w:rsidRDefault="003749D0" w:rsidP="003749D0">
            <w:pPr>
              <w:tabs>
                <w:tab w:val="left" w:pos="1080"/>
              </w:tabs>
              <w:overflowPunct w:val="0"/>
              <w:autoSpaceDE w:val="0"/>
              <w:autoSpaceDN w:val="0"/>
              <w:adjustRightInd w:val="0"/>
              <w:spacing w:after="0" w:line="276" w:lineRule="auto"/>
              <w:jc w:val="both"/>
              <w:textAlignment w:val="baseline"/>
              <w:rPr>
                <w:rFonts w:eastAsia="Calibri" w:cstheme="minorHAnsi"/>
                <w:spacing w:val="-2"/>
                <w:sz w:val="20"/>
                <w:szCs w:val="20"/>
                <w:lang w:val="en-US"/>
              </w:rPr>
            </w:pPr>
            <w:r w:rsidRPr="003749D0">
              <w:rPr>
                <w:rFonts w:eastAsia="Calibri" w:cstheme="minorHAnsi"/>
                <w:spacing w:val="-2"/>
                <w:sz w:val="20"/>
                <w:szCs w:val="20"/>
                <w:lang w:val="en-US"/>
              </w:rPr>
              <w:t>3</w:t>
            </w:r>
          </w:p>
        </w:tc>
      </w:tr>
      <w:tr w:rsidR="003749D0" w:rsidRPr="003749D0" w14:paraId="6B42C45C" w14:textId="77777777" w:rsidTr="00596694">
        <w:tc>
          <w:tcPr>
            <w:tcW w:w="4158" w:type="dxa"/>
            <w:vMerge w:val="restart"/>
            <w:shd w:val="clear" w:color="auto" w:fill="auto"/>
          </w:tcPr>
          <w:p w14:paraId="6E0FD82A" w14:textId="77777777" w:rsidR="003749D0" w:rsidRPr="003749D0" w:rsidRDefault="003749D0" w:rsidP="003749D0">
            <w:pPr>
              <w:numPr>
                <w:ilvl w:val="0"/>
                <w:numId w:val="36"/>
              </w:numPr>
              <w:tabs>
                <w:tab w:val="left" w:pos="426"/>
              </w:tabs>
              <w:overflowPunct w:val="0"/>
              <w:autoSpaceDE w:val="0"/>
              <w:autoSpaceDN w:val="0"/>
              <w:adjustRightInd w:val="0"/>
              <w:spacing w:after="0" w:line="276" w:lineRule="auto"/>
              <w:ind w:left="426"/>
              <w:contextualSpacing/>
              <w:jc w:val="both"/>
              <w:textAlignment w:val="baseline"/>
              <w:rPr>
                <w:rFonts w:eastAsia="Calibri" w:cstheme="minorHAnsi"/>
                <w:spacing w:val="-2"/>
                <w:sz w:val="20"/>
                <w:szCs w:val="20"/>
              </w:rPr>
            </w:pPr>
            <w:r w:rsidRPr="003749D0">
              <w:rPr>
                <w:rFonts w:eastAsia="Calibri" w:cstheme="minorHAnsi"/>
                <w:spacing w:val="-2"/>
                <w:sz w:val="20"/>
                <w:szCs w:val="20"/>
              </w:rPr>
              <w:t>Work Plan Feasibility (No submission is considered as Zero point)</w:t>
            </w:r>
          </w:p>
        </w:tc>
        <w:tc>
          <w:tcPr>
            <w:tcW w:w="4747" w:type="dxa"/>
            <w:tcBorders>
              <w:bottom w:val="dotted" w:sz="4" w:space="0" w:color="auto"/>
            </w:tcBorders>
            <w:shd w:val="clear" w:color="auto" w:fill="auto"/>
          </w:tcPr>
          <w:p w14:paraId="70E4BE23" w14:textId="77777777" w:rsidR="003749D0" w:rsidRPr="003749D0" w:rsidRDefault="003749D0" w:rsidP="003749D0">
            <w:pPr>
              <w:tabs>
                <w:tab w:val="left" w:pos="1080"/>
              </w:tabs>
              <w:overflowPunct w:val="0"/>
              <w:autoSpaceDE w:val="0"/>
              <w:autoSpaceDN w:val="0"/>
              <w:adjustRightInd w:val="0"/>
              <w:spacing w:after="0" w:line="276" w:lineRule="auto"/>
              <w:jc w:val="both"/>
              <w:textAlignment w:val="baseline"/>
              <w:rPr>
                <w:rFonts w:eastAsia="Calibri" w:cstheme="minorHAnsi"/>
                <w:spacing w:val="-2"/>
                <w:sz w:val="20"/>
                <w:szCs w:val="20"/>
                <w:lang w:val="en-US"/>
              </w:rPr>
            </w:pPr>
            <w:r w:rsidRPr="003749D0">
              <w:rPr>
                <w:rFonts w:eastAsia="Calibri" w:cstheme="minorHAnsi"/>
                <w:b/>
                <w:spacing w:val="-2"/>
                <w:sz w:val="20"/>
                <w:szCs w:val="20"/>
                <w:lang w:val="en-US"/>
              </w:rPr>
              <w:t>Adequately</w:t>
            </w:r>
            <w:r w:rsidRPr="003749D0">
              <w:rPr>
                <w:rFonts w:eastAsia="Calibri" w:cstheme="minorHAnsi"/>
                <w:spacing w:val="-2"/>
                <w:sz w:val="20"/>
                <w:szCs w:val="20"/>
                <w:lang w:val="en-US"/>
              </w:rPr>
              <w:t xml:space="preserve"> shows realistic timelines and deliverables consistent with required Project duration as outlined in the TOR</w:t>
            </w:r>
          </w:p>
        </w:tc>
        <w:tc>
          <w:tcPr>
            <w:tcW w:w="923" w:type="dxa"/>
            <w:tcBorders>
              <w:bottom w:val="dotted" w:sz="4" w:space="0" w:color="auto"/>
            </w:tcBorders>
            <w:shd w:val="clear" w:color="auto" w:fill="auto"/>
          </w:tcPr>
          <w:p w14:paraId="125F40B9" w14:textId="54117A3F" w:rsidR="003749D0" w:rsidRPr="003749D0" w:rsidRDefault="00196A91" w:rsidP="003749D0">
            <w:pPr>
              <w:tabs>
                <w:tab w:val="left" w:pos="1080"/>
              </w:tabs>
              <w:overflowPunct w:val="0"/>
              <w:autoSpaceDE w:val="0"/>
              <w:autoSpaceDN w:val="0"/>
              <w:adjustRightInd w:val="0"/>
              <w:spacing w:after="0" w:line="276" w:lineRule="auto"/>
              <w:jc w:val="both"/>
              <w:textAlignment w:val="baseline"/>
              <w:rPr>
                <w:rFonts w:eastAsia="Calibri" w:cstheme="minorHAnsi"/>
                <w:b/>
                <w:spacing w:val="-2"/>
                <w:sz w:val="20"/>
                <w:szCs w:val="20"/>
                <w:lang w:val="en-US"/>
              </w:rPr>
            </w:pPr>
            <w:r>
              <w:rPr>
                <w:rFonts w:eastAsia="Calibri" w:cstheme="minorHAnsi"/>
                <w:b/>
                <w:spacing w:val="-2"/>
                <w:sz w:val="20"/>
                <w:szCs w:val="20"/>
                <w:lang w:val="en-US"/>
              </w:rPr>
              <w:t>10</w:t>
            </w:r>
          </w:p>
        </w:tc>
      </w:tr>
      <w:tr w:rsidR="003749D0" w:rsidRPr="003749D0" w14:paraId="65B73ED2" w14:textId="77777777" w:rsidTr="00596694">
        <w:tc>
          <w:tcPr>
            <w:tcW w:w="4158" w:type="dxa"/>
            <w:vMerge/>
            <w:shd w:val="clear" w:color="auto" w:fill="auto"/>
          </w:tcPr>
          <w:p w14:paraId="7B73DE60" w14:textId="77777777" w:rsidR="003749D0" w:rsidRPr="003749D0" w:rsidRDefault="003749D0" w:rsidP="003749D0">
            <w:pPr>
              <w:tabs>
                <w:tab w:val="left" w:pos="1080"/>
              </w:tabs>
              <w:overflowPunct w:val="0"/>
              <w:autoSpaceDE w:val="0"/>
              <w:autoSpaceDN w:val="0"/>
              <w:adjustRightInd w:val="0"/>
              <w:spacing w:after="0" w:line="276" w:lineRule="auto"/>
              <w:jc w:val="both"/>
              <w:textAlignment w:val="baseline"/>
              <w:rPr>
                <w:rFonts w:eastAsia="Calibri" w:cstheme="minorHAnsi"/>
                <w:spacing w:val="-2"/>
                <w:sz w:val="20"/>
                <w:szCs w:val="20"/>
                <w:lang w:val="en-US"/>
              </w:rPr>
            </w:pPr>
          </w:p>
        </w:tc>
        <w:tc>
          <w:tcPr>
            <w:tcW w:w="4747" w:type="dxa"/>
            <w:tcBorders>
              <w:top w:val="dotted" w:sz="4" w:space="0" w:color="auto"/>
              <w:bottom w:val="dotted" w:sz="4" w:space="0" w:color="auto"/>
            </w:tcBorders>
            <w:shd w:val="clear" w:color="auto" w:fill="auto"/>
          </w:tcPr>
          <w:p w14:paraId="27270AE1" w14:textId="77777777" w:rsidR="003749D0" w:rsidRPr="003749D0" w:rsidRDefault="003749D0" w:rsidP="003749D0">
            <w:pPr>
              <w:tabs>
                <w:tab w:val="left" w:pos="1080"/>
              </w:tabs>
              <w:overflowPunct w:val="0"/>
              <w:autoSpaceDE w:val="0"/>
              <w:autoSpaceDN w:val="0"/>
              <w:adjustRightInd w:val="0"/>
              <w:spacing w:after="0" w:line="276" w:lineRule="auto"/>
              <w:jc w:val="both"/>
              <w:textAlignment w:val="baseline"/>
              <w:rPr>
                <w:rFonts w:eastAsia="Calibri" w:cstheme="minorHAnsi"/>
                <w:spacing w:val="-2"/>
                <w:sz w:val="20"/>
                <w:szCs w:val="20"/>
                <w:lang w:val="en-US"/>
              </w:rPr>
            </w:pPr>
            <w:r w:rsidRPr="003749D0">
              <w:rPr>
                <w:rFonts w:eastAsia="Calibri" w:cstheme="minorHAnsi"/>
                <w:b/>
                <w:spacing w:val="-2"/>
                <w:sz w:val="20"/>
                <w:szCs w:val="20"/>
                <w:lang w:val="en-US"/>
              </w:rPr>
              <w:t>Fairly</w:t>
            </w:r>
            <w:r w:rsidRPr="003749D0">
              <w:rPr>
                <w:rFonts w:eastAsia="Calibri" w:cstheme="minorHAnsi"/>
                <w:spacing w:val="-2"/>
                <w:sz w:val="20"/>
                <w:szCs w:val="20"/>
                <w:lang w:val="en-US"/>
              </w:rPr>
              <w:t xml:space="preserve"> shows realistic timelines and deliverables </w:t>
            </w:r>
            <w:r w:rsidRPr="003749D0">
              <w:rPr>
                <w:rFonts w:eastAsia="Calibri" w:cstheme="minorHAnsi"/>
                <w:spacing w:val="-2"/>
                <w:sz w:val="20"/>
                <w:szCs w:val="20"/>
                <w:lang w:val="en-US"/>
              </w:rPr>
              <w:lastRenderedPageBreak/>
              <w:t>consistent with required Project duration as outlined in the TOR</w:t>
            </w:r>
          </w:p>
        </w:tc>
        <w:tc>
          <w:tcPr>
            <w:tcW w:w="923" w:type="dxa"/>
            <w:tcBorders>
              <w:top w:val="dotted" w:sz="4" w:space="0" w:color="auto"/>
              <w:bottom w:val="single" w:sz="4" w:space="0" w:color="auto"/>
            </w:tcBorders>
            <w:shd w:val="clear" w:color="auto" w:fill="auto"/>
          </w:tcPr>
          <w:p w14:paraId="1FD912E9" w14:textId="331BF9CF" w:rsidR="003749D0" w:rsidRPr="003749D0" w:rsidRDefault="00196A91" w:rsidP="003749D0">
            <w:pPr>
              <w:tabs>
                <w:tab w:val="left" w:pos="1080"/>
              </w:tabs>
              <w:overflowPunct w:val="0"/>
              <w:autoSpaceDE w:val="0"/>
              <w:autoSpaceDN w:val="0"/>
              <w:adjustRightInd w:val="0"/>
              <w:spacing w:after="0" w:line="276" w:lineRule="auto"/>
              <w:jc w:val="both"/>
              <w:textAlignment w:val="baseline"/>
              <w:rPr>
                <w:rFonts w:eastAsia="Calibri" w:cstheme="minorHAnsi"/>
                <w:spacing w:val="-2"/>
                <w:sz w:val="20"/>
                <w:szCs w:val="20"/>
                <w:lang w:val="en-US"/>
              </w:rPr>
            </w:pPr>
            <w:r>
              <w:rPr>
                <w:rFonts w:eastAsia="Calibri" w:cstheme="minorHAnsi"/>
                <w:spacing w:val="-2"/>
                <w:sz w:val="20"/>
                <w:szCs w:val="20"/>
                <w:lang w:val="en-US"/>
              </w:rPr>
              <w:lastRenderedPageBreak/>
              <w:t>5</w:t>
            </w:r>
          </w:p>
        </w:tc>
      </w:tr>
      <w:tr w:rsidR="003749D0" w:rsidRPr="003749D0" w14:paraId="2FBF71E3" w14:textId="77777777" w:rsidTr="00596694">
        <w:tc>
          <w:tcPr>
            <w:tcW w:w="4158" w:type="dxa"/>
            <w:vMerge/>
            <w:shd w:val="clear" w:color="auto" w:fill="auto"/>
          </w:tcPr>
          <w:p w14:paraId="41F1F7BF" w14:textId="77777777" w:rsidR="003749D0" w:rsidRPr="003749D0" w:rsidRDefault="003749D0" w:rsidP="003749D0">
            <w:pPr>
              <w:tabs>
                <w:tab w:val="left" w:pos="1080"/>
              </w:tabs>
              <w:overflowPunct w:val="0"/>
              <w:autoSpaceDE w:val="0"/>
              <w:autoSpaceDN w:val="0"/>
              <w:adjustRightInd w:val="0"/>
              <w:spacing w:after="0" w:line="260" w:lineRule="atLeast"/>
              <w:jc w:val="both"/>
              <w:textAlignment w:val="baseline"/>
              <w:rPr>
                <w:rFonts w:eastAsia="Calibri" w:cstheme="minorHAnsi"/>
                <w:spacing w:val="-2"/>
                <w:sz w:val="20"/>
                <w:szCs w:val="20"/>
                <w:lang w:val="en-US"/>
              </w:rPr>
            </w:pPr>
          </w:p>
        </w:tc>
        <w:tc>
          <w:tcPr>
            <w:tcW w:w="4747" w:type="dxa"/>
            <w:tcBorders>
              <w:top w:val="dotted" w:sz="4" w:space="0" w:color="auto"/>
              <w:bottom w:val="dotted" w:sz="4" w:space="0" w:color="auto"/>
            </w:tcBorders>
            <w:shd w:val="clear" w:color="auto" w:fill="auto"/>
          </w:tcPr>
          <w:p w14:paraId="7ABA4515" w14:textId="77777777" w:rsidR="003749D0" w:rsidRPr="003749D0" w:rsidRDefault="003749D0" w:rsidP="003749D0">
            <w:pPr>
              <w:tabs>
                <w:tab w:val="left" w:pos="1080"/>
              </w:tabs>
              <w:overflowPunct w:val="0"/>
              <w:autoSpaceDE w:val="0"/>
              <w:autoSpaceDN w:val="0"/>
              <w:adjustRightInd w:val="0"/>
              <w:spacing w:after="0" w:line="260" w:lineRule="atLeast"/>
              <w:jc w:val="both"/>
              <w:textAlignment w:val="baseline"/>
              <w:rPr>
                <w:rFonts w:eastAsia="Calibri" w:cstheme="minorHAnsi"/>
                <w:spacing w:val="-2"/>
                <w:sz w:val="20"/>
                <w:szCs w:val="20"/>
                <w:lang w:val="en-US"/>
              </w:rPr>
            </w:pPr>
            <w:r w:rsidRPr="003749D0">
              <w:rPr>
                <w:rFonts w:eastAsia="Calibri" w:cstheme="minorHAnsi"/>
                <w:spacing w:val="-2"/>
                <w:sz w:val="20"/>
                <w:szCs w:val="20"/>
                <w:lang w:val="en-US"/>
              </w:rPr>
              <w:t xml:space="preserve">Timelines </w:t>
            </w:r>
            <w:r w:rsidRPr="003749D0">
              <w:rPr>
                <w:rFonts w:eastAsia="Calibri" w:cstheme="minorHAnsi"/>
                <w:b/>
                <w:spacing w:val="-2"/>
                <w:sz w:val="20"/>
                <w:szCs w:val="20"/>
                <w:lang w:val="en-US"/>
              </w:rPr>
              <w:t>unrealistic</w:t>
            </w:r>
            <w:r w:rsidRPr="003749D0">
              <w:rPr>
                <w:rFonts w:eastAsia="Calibri" w:cstheme="minorHAnsi"/>
                <w:spacing w:val="-2"/>
                <w:sz w:val="20"/>
                <w:szCs w:val="20"/>
                <w:lang w:val="en-US"/>
              </w:rPr>
              <w:t xml:space="preserve"> and/or deliverables </w:t>
            </w:r>
            <w:r w:rsidRPr="003749D0">
              <w:rPr>
                <w:rFonts w:eastAsia="Calibri" w:cstheme="minorHAnsi"/>
                <w:b/>
                <w:spacing w:val="-2"/>
                <w:sz w:val="20"/>
                <w:szCs w:val="20"/>
                <w:lang w:val="en-US"/>
              </w:rPr>
              <w:t xml:space="preserve">inconsistent </w:t>
            </w:r>
            <w:r w:rsidRPr="003749D0">
              <w:rPr>
                <w:rFonts w:eastAsia="Calibri" w:cstheme="minorHAnsi"/>
                <w:spacing w:val="-2"/>
                <w:sz w:val="20"/>
                <w:szCs w:val="20"/>
                <w:lang w:val="en-US"/>
              </w:rPr>
              <w:t>with TOR or No work plan submitted</w:t>
            </w:r>
          </w:p>
        </w:tc>
        <w:tc>
          <w:tcPr>
            <w:tcW w:w="923" w:type="dxa"/>
            <w:tcBorders>
              <w:top w:val="single" w:sz="4" w:space="0" w:color="auto"/>
              <w:bottom w:val="single" w:sz="4" w:space="0" w:color="auto"/>
            </w:tcBorders>
            <w:shd w:val="clear" w:color="auto" w:fill="auto"/>
          </w:tcPr>
          <w:p w14:paraId="56F929A5" w14:textId="77777777" w:rsidR="003749D0" w:rsidRPr="003749D0" w:rsidRDefault="003749D0" w:rsidP="003749D0">
            <w:pPr>
              <w:tabs>
                <w:tab w:val="left" w:pos="1080"/>
              </w:tabs>
              <w:overflowPunct w:val="0"/>
              <w:autoSpaceDE w:val="0"/>
              <w:autoSpaceDN w:val="0"/>
              <w:adjustRightInd w:val="0"/>
              <w:spacing w:after="0" w:line="260" w:lineRule="atLeast"/>
              <w:jc w:val="both"/>
              <w:textAlignment w:val="baseline"/>
              <w:rPr>
                <w:rFonts w:eastAsia="Calibri" w:cstheme="minorHAnsi"/>
                <w:spacing w:val="-2"/>
                <w:sz w:val="20"/>
                <w:szCs w:val="20"/>
                <w:lang w:val="en-US"/>
              </w:rPr>
            </w:pPr>
            <w:r w:rsidRPr="003749D0">
              <w:rPr>
                <w:rFonts w:eastAsia="Calibri" w:cstheme="minorHAnsi"/>
                <w:spacing w:val="-2"/>
                <w:sz w:val="20"/>
                <w:szCs w:val="20"/>
                <w:lang w:val="en-US"/>
              </w:rPr>
              <w:t>0</w:t>
            </w:r>
          </w:p>
        </w:tc>
      </w:tr>
      <w:tr w:rsidR="003749D0" w:rsidRPr="003749D0" w14:paraId="133FFBF8" w14:textId="77777777" w:rsidTr="00596694">
        <w:tc>
          <w:tcPr>
            <w:tcW w:w="9828" w:type="dxa"/>
            <w:gridSpan w:val="3"/>
            <w:tcBorders>
              <w:bottom w:val="single" w:sz="4" w:space="0" w:color="auto"/>
            </w:tcBorders>
            <w:shd w:val="clear" w:color="auto" w:fill="BFBFBF"/>
          </w:tcPr>
          <w:p w14:paraId="5E80EE39" w14:textId="77777777" w:rsidR="003749D0" w:rsidRPr="003749D0" w:rsidRDefault="003749D0" w:rsidP="003749D0">
            <w:pPr>
              <w:numPr>
                <w:ilvl w:val="0"/>
                <w:numId w:val="37"/>
              </w:numPr>
              <w:spacing w:after="0" w:line="240" w:lineRule="auto"/>
              <w:contextualSpacing/>
              <w:rPr>
                <w:rFonts w:eastAsia="Calibri" w:cstheme="minorHAnsi"/>
                <w:b/>
                <w:sz w:val="20"/>
                <w:szCs w:val="20"/>
              </w:rPr>
            </w:pPr>
            <w:r w:rsidRPr="003749D0">
              <w:rPr>
                <w:rFonts w:eastAsia="Calibri" w:cstheme="minorHAnsi"/>
                <w:b/>
                <w:sz w:val="20"/>
                <w:szCs w:val="20"/>
              </w:rPr>
              <w:t>Key professional staff qualifications and competence for the assignment: [Max 30 points]</w:t>
            </w:r>
          </w:p>
        </w:tc>
      </w:tr>
      <w:tr w:rsidR="003749D0" w:rsidRPr="003749D0" w14:paraId="4C1B4591" w14:textId="77777777" w:rsidTr="00596694">
        <w:trPr>
          <w:trHeight w:val="278"/>
        </w:trPr>
        <w:tc>
          <w:tcPr>
            <w:tcW w:w="4158" w:type="dxa"/>
            <w:vMerge w:val="restart"/>
            <w:shd w:val="clear" w:color="auto" w:fill="auto"/>
          </w:tcPr>
          <w:p w14:paraId="18B204DB" w14:textId="77777777" w:rsidR="003749D0" w:rsidRPr="003749D0" w:rsidRDefault="003749D0" w:rsidP="003749D0">
            <w:pPr>
              <w:tabs>
                <w:tab w:val="left" w:pos="1080"/>
              </w:tabs>
              <w:overflowPunct w:val="0"/>
              <w:autoSpaceDE w:val="0"/>
              <w:autoSpaceDN w:val="0"/>
              <w:adjustRightInd w:val="0"/>
              <w:spacing w:after="0" w:line="276" w:lineRule="auto"/>
              <w:jc w:val="both"/>
              <w:textAlignment w:val="baseline"/>
              <w:rPr>
                <w:rFonts w:eastAsia="Calibri" w:cstheme="minorHAnsi"/>
                <w:spacing w:val="-2"/>
                <w:sz w:val="20"/>
                <w:szCs w:val="20"/>
                <w:lang w:val="en-US"/>
              </w:rPr>
            </w:pPr>
            <w:r w:rsidRPr="003749D0">
              <w:rPr>
                <w:rFonts w:eastAsia="Calibri" w:cstheme="minorHAnsi"/>
                <w:sz w:val="20"/>
                <w:szCs w:val="20"/>
                <w:lang w:val="en-US"/>
              </w:rPr>
              <w:t xml:space="preserve">Qualifications and Number of years of experiences of the </w:t>
            </w:r>
            <w:r w:rsidRPr="003749D0">
              <w:rPr>
                <w:rFonts w:eastAsia="Calibri" w:cstheme="minorHAnsi"/>
                <w:b/>
                <w:sz w:val="20"/>
                <w:szCs w:val="20"/>
                <w:lang w:val="en-US"/>
              </w:rPr>
              <w:t>Project Manager</w:t>
            </w:r>
          </w:p>
        </w:tc>
        <w:tc>
          <w:tcPr>
            <w:tcW w:w="4747" w:type="dxa"/>
            <w:tcBorders>
              <w:top w:val="dotted" w:sz="4" w:space="0" w:color="auto"/>
              <w:bottom w:val="dotted" w:sz="4" w:space="0" w:color="auto"/>
            </w:tcBorders>
            <w:shd w:val="clear" w:color="auto" w:fill="auto"/>
          </w:tcPr>
          <w:p w14:paraId="0070FC09" w14:textId="77777777" w:rsidR="003749D0" w:rsidRPr="003749D0" w:rsidRDefault="003749D0" w:rsidP="003749D0">
            <w:pPr>
              <w:tabs>
                <w:tab w:val="left" w:pos="1080"/>
              </w:tabs>
              <w:overflowPunct w:val="0"/>
              <w:autoSpaceDE w:val="0"/>
              <w:autoSpaceDN w:val="0"/>
              <w:adjustRightInd w:val="0"/>
              <w:spacing w:after="0" w:line="276" w:lineRule="auto"/>
              <w:jc w:val="both"/>
              <w:textAlignment w:val="baseline"/>
              <w:rPr>
                <w:rFonts w:eastAsia="Calibri" w:cstheme="minorHAnsi"/>
                <w:spacing w:val="-2"/>
                <w:sz w:val="20"/>
                <w:szCs w:val="20"/>
                <w:lang w:val="en-US"/>
              </w:rPr>
            </w:pPr>
            <w:r w:rsidRPr="003749D0">
              <w:rPr>
                <w:rFonts w:eastAsia="Calibri" w:cstheme="minorHAnsi"/>
                <w:sz w:val="20"/>
                <w:szCs w:val="20"/>
                <w:lang w:val="en-US"/>
              </w:rPr>
              <w:t>Post-graduate degree and experience of 10-15 Years in relevant field</w:t>
            </w:r>
          </w:p>
        </w:tc>
        <w:tc>
          <w:tcPr>
            <w:tcW w:w="923" w:type="dxa"/>
            <w:tcBorders>
              <w:top w:val="dotted" w:sz="4" w:space="0" w:color="auto"/>
              <w:bottom w:val="dotted" w:sz="4" w:space="0" w:color="auto"/>
            </w:tcBorders>
            <w:shd w:val="clear" w:color="auto" w:fill="auto"/>
          </w:tcPr>
          <w:p w14:paraId="09819AC6" w14:textId="77777777" w:rsidR="003749D0" w:rsidRPr="003749D0" w:rsidRDefault="003749D0" w:rsidP="003749D0">
            <w:pPr>
              <w:tabs>
                <w:tab w:val="left" w:pos="1080"/>
              </w:tabs>
              <w:overflowPunct w:val="0"/>
              <w:autoSpaceDE w:val="0"/>
              <w:autoSpaceDN w:val="0"/>
              <w:adjustRightInd w:val="0"/>
              <w:spacing w:after="0" w:line="276" w:lineRule="auto"/>
              <w:jc w:val="both"/>
              <w:textAlignment w:val="baseline"/>
              <w:rPr>
                <w:rFonts w:eastAsia="Calibri" w:cstheme="minorHAnsi"/>
                <w:spacing w:val="-2"/>
                <w:sz w:val="20"/>
                <w:szCs w:val="20"/>
                <w:lang w:val="en-US"/>
              </w:rPr>
            </w:pPr>
            <w:r w:rsidRPr="003749D0">
              <w:rPr>
                <w:rFonts w:eastAsia="Calibri" w:cstheme="minorHAnsi"/>
                <w:sz w:val="20"/>
                <w:szCs w:val="20"/>
                <w:lang w:val="en-US"/>
              </w:rPr>
              <w:t>15</w:t>
            </w:r>
          </w:p>
        </w:tc>
      </w:tr>
      <w:tr w:rsidR="003749D0" w:rsidRPr="003749D0" w14:paraId="4D3C928E" w14:textId="77777777" w:rsidTr="00596694">
        <w:trPr>
          <w:trHeight w:val="305"/>
        </w:trPr>
        <w:tc>
          <w:tcPr>
            <w:tcW w:w="4158" w:type="dxa"/>
            <w:vMerge/>
            <w:shd w:val="clear" w:color="auto" w:fill="auto"/>
          </w:tcPr>
          <w:p w14:paraId="4D48B463" w14:textId="77777777" w:rsidR="003749D0" w:rsidRPr="003749D0" w:rsidRDefault="003749D0" w:rsidP="003749D0">
            <w:pPr>
              <w:tabs>
                <w:tab w:val="left" w:pos="1080"/>
              </w:tabs>
              <w:overflowPunct w:val="0"/>
              <w:autoSpaceDE w:val="0"/>
              <w:autoSpaceDN w:val="0"/>
              <w:adjustRightInd w:val="0"/>
              <w:spacing w:after="0" w:line="260" w:lineRule="atLeast"/>
              <w:jc w:val="both"/>
              <w:textAlignment w:val="baseline"/>
              <w:rPr>
                <w:rFonts w:eastAsia="Calibri" w:cstheme="minorHAnsi"/>
                <w:spacing w:val="-2"/>
                <w:sz w:val="20"/>
                <w:szCs w:val="20"/>
                <w:lang w:val="en-US"/>
              </w:rPr>
            </w:pPr>
          </w:p>
        </w:tc>
        <w:tc>
          <w:tcPr>
            <w:tcW w:w="4747" w:type="dxa"/>
            <w:tcBorders>
              <w:top w:val="dotted" w:sz="4" w:space="0" w:color="auto"/>
              <w:bottom w:val="single" w:sz="4" w:space="0" w:color="auto"/>
            </w:tcBorders>
            <w:shd w:val="clear" w:color="auto" w:fill="auto"/>
          </w:tcPr>
          <w:p w14:paraId="793D20EA" w14:textId="77777777" w:rsidR="003749D0" w:rsidRPr="003749D0" w:rsidRDefault="003749D0" w:rsidP="003749D0">
            <w:pPr>
              <w:tabs>
                <w:tab w:val="left" w:pos="1080"/>
              </w:tabs>
              <w:overflowPunct w:val="0"/>
              <w:autoSpaceDE w:val="0"/>
              <w:autoSpaceDN w:val="0"/>
              <w:adjustRightInd w:val="0"/>
              <w:spacing w:after="0" w:line="260" w:lineRule="atLeast"/>
              <w:jc w:val="both"/>
              <w:textAlignment w:val="baseline"/>
              <w:rPr>
                <w:rFonts w:eastAsia="Calibri" w:cstheme="minorHAnsi"/>
                <w:sz w:val="20"/>
                <w:szCs w:val="20"/>
                <w:lang w:val="en-US"/>
              </w:rPr>
            </w:pPr>
            <w:r w:rsidRPr="003749D0">
              <w:rPr>
                <w:rFonts w:eastAsia="Calibri" w:cstheme="minorHAnsi"/>
                <w:sz w:val="20"/>
                <w:szCs w:val="20"/>
                <w:lang w:val="en-US"/>
              </w:rPr>
              <w:t>Post-graduate degree and experience of less than 5 Years in relevant field</w:t>
            </w:r>
          </w:p>
        </w:tc>
        <w:tc>
          <w:tcPr>
            <w:tcW w:w="923" w:type="dxa"/>
            <w:tcBorders>
              <w:top w:val="dotted" w:sz="4" w:space="0" w:color="auto"/>
              <w:bottom w:val="single" w:sz="4" w:space="0" w:color="auto"/>
            </w:tcBorders>
            <w:shd w:val="clear" w:color="auto" w:fill="auto"/>
          </w:tcPr>
          <w:p w14:paraId="3924A0E0" w14:textId="77777777" w:rsidR="003749D0" w:rsidRPr="003749D0" w:rsidRDefault="003749D0" w:rsidP="003749D0">
            <w:pPr>
              <w:tabs>
                <w:tab w:val="left" w:pos="1080"/>
              </w:tabs>
              <w:overflowPunct w:val="0"/>
              <w:autoSpaceDE w:val="0"/>
              <w:autoSpaceDN w:val="0"/>
              <w:adjustRightInd w:val="0"/>
              <w:spacing w:after="0" w:line="260" w:lineRule="atLeast"/>
              <w:jc w:val="both"/>
              <w:textAlignment w:val="baseline"/>
              <w:rPr>
                <w:rFonts w:eastAsia="Calibri" w:cstheme="minorHAnsi"/>
                <w:sz w:val="20"/>
                <w:szCs w:val="20"/>
                <w:lang w:val="en-US"/>
              </w:rPr>
            </w:pPr>
            <w:r w:rsidRPr="003749D0">
              <w:rPr>
                <w:rFonts w:eastAsia="Calibri" w:cstheme="minorHAnsi"/>
                <w:sz w:val="20"/>
                <w:szCs w:val="20"/>
                <w:lang w:val="en-US"/>
              </w:rPr>
              <w:t>5</w:t>
            </w:r>
          </w:p>
        </w:tc>
      </w:tr>
      <w:tr w:rsidR="003749D0" w:rsidRPr="003749D0" w14:paraId="3EB789C3" w14:textId="77777777" w:rsidTr="00596694">
        <w:tc>
          <w:tcPr>
            <w:tcW w:w="4158" w:type="dxa"/>
            <w:vMerge w:val="restart"/>
            <w:tcBorders>
              <w:top w:val="single" w:sz="4" w:space="0" w:color="auto"/>
            </w:tcBorders>
            <w:shd w:val="clear" w:color="auto" w:fill="auto"/>
          </w:tcPr>
          <w:p w14:paraId="27CF41FB" w14:textId="77777777" w:rsidR="003749D0" w:rsidRPr="003749D0" w:rsidRDefault="003749D0" w:rsidP="003749D0">
            <w:pPr>
              <w:overflowPunct w:val="0"/>
              <w:autoSpaceDE w:val="0"/>
              <w:autoSpaceDN w:val="0"/>
              <w:adjustRightInd w:val="0"/>
              <w:spacing w:after="0" w:line="260" w:lineRule="atLeast"/>
              <w:jc w:val="both"/>
              <w:textAlignment w:val="baseline"/>
              <w:rPr>
                <w:rFonts w:eastAsia="Calibri" w:cstheme="minorHAnsi"/>
                <w:sz w:val="20"/>
                <w:szCs w:val="20"/>
                <w:lang w:val="en-US"/>
              </w:rPr>
            </w:pPr>
            <w:r w:rsidRPr="003749D0">
              <w:rPr>
                <w:rFonts w:eastAsia="Calibri" w:cstheme="minorHAnsi"/>
                <w:sz w:val="20"/>
                <w:szCs w:val="20"/>
                <w:lang w:val="en-US"/>
              </w:rPr>
              <w:t xml:space="preserve">Qualifications and Number of years of experiences of Technical expert  </w:t>
            </w:r>
          </w:p>
        </w:tc>
        <w:tc>
          <w:tcPr>
            <w:tcW w:w="4747" w:type="dxa"/>
            <w:tcBorders>
              <w:top w:val="dotted" w:sz="4" w:space="0" w:color="auto"/>
              <w:bottom w:val="dotted" w:sz="4" w:space="0" w:color="auto"/>
            </w:tcBorders>
            <w:shd w:val="clear" w:color="auto" w:fill="auto"/>
          </w:tcPr>
          <w:p w14:paraId="5522FF57" w14:textId="77777777" w:rsidR="003749D0" w:rsidRPr="003749D0" w:rsidRDefault="003749D0" w:rsidP="003749D0">
            <w:pPr>
              <w:overflowPunct w:val="0"/>
              <w:autoSpaceDE w:val="0"/>
              <w:autoSpaceDN w:val="0"/>
              <w:adjustRightInd w:val="0"/>
              <w:spacing w:after="0" w:line="260" w:lineRule="atLeast"/>
              <w:jc w:val="both"/>
              <w:textAlignment w:val="baseline"/>
              <w:rPr>
                <w:rFonts w:eastAsia="Calibri" w:cstheme="minorHAnsi"/>
                <w:sz w:val="20"/>
                <w:szCs w:val="20"/>
                <w:lang w:val="en-US"/>
              </w:rPr>
            </w:pPr>
            <w:r w:rsidRPr="003749D0">
              <w:rPr>
                <w:rFonts w:eastAsia="Calibri" w:cstheme="minorHAnsi"/>
                <w:sz w:val="20"/>
                <w:szCs w:val="20"/>
                <w:lang w:val="en-US"/>
              </w:rPr>
              <w:t xml:space="preserve">Bachelor’s degree and 5-10 years of experience </w:t>
            </w:r>
          </w:p>
        </w:tc>
        <w:tc>
          <w:tcPr>
            <w:tcW w:w="923" w:type="dxa"/>
            <w:tcBorders>
              <w:top w:val="dotted" w:sz="4" w:space="0" w:color="auto"/>
              <w:bottom w:val="single" w:sz="4" w:space="0" w:color="auto"/>
            </w:tcBorders>
            <w:shd w:val="clear" w:color="auto" w:fill="auto"/>
          </w:tcPr>
          <w:p w14:paraId="3AAA9F8C" w14:textId="77777777" w:rsidR="003749D0" w:rsidRPr="003749D0" w:rsidRDefault="003749D0" w:rsidP="003749D0">
            <w:pPr>
              <w:overflowPunct w:val="0"/>
              <w:autoSpaceDE w:val="0"/>
              <w:autoSpaceDN w:val="0"/>
              <w:adjustRightInd w:val="0"/>
              <w:spacing w:after="0" w:line="260" w:lineRule="atLeast"/>
              <w:jc w:val="both"/>
              <w:textAlignment w:val="baseline"/>
              <w:rPr>
                <w:rFonts w:eastAsia="Calibri" w:cstheme="minorHAnsi"/>
                <w:sz w:val="20"/>
                <w:szCs w:val="20"/>
                <w:lang w:val="en-US"/>
              </w:rPr>
            </w:pPr>
            <w:r w:rsidRPr="003749D0">
              <w:rPr>
                <w:rFonts w:eastAsia="Calibri" w:cstheme="minorHAnsi"/>
                <w:sz w:val="20"/>
                <w:szCs w:val="20"/>
                <w:lang w:val="en-US"/>
              </w:rPr>
              <w:t>15</w:t>
            </w:r>
          </w:p>
        </w:tc>
      </w:tr>
      <w:tr w:rsidR="003749D0" w:rsidRPr="003749D0" w14:paraId="7943B233" w14:textId="77777777" w:rsidTr="00596694">
        <w:tc>
          <w:tcPr>
            <w:tcW w:w="4158" w:type="dxa"/>
            <w:vMerge/>
            <w:shd w:val="clear" w:color="auto" w:fill="auto"/>
          </w:tcPr>
          <w:p w14:paraId="222CD7C2" w14:textId="77777777" w:rsidR="003749D0" w:rsidRPr="003749D0" w:rsidRDefault="003749D0" w:rsidP="003749D0">
            <w:pPr>
              <w:tabs>
                <w:tab w:val="left" w:pos="1080"/>
              </w:tabs>
              <w:overflowPunct w:val="0"/>
              <w:autoSpaceDE w:val="0"/>
              <w:autoSpaceDN w:val="0"/>
              <w:adjustRightInd w:val="0"/>
              <w:spacing w:after="0" w:line="276" w:lineRule="auto"/>
              <w:jc w:val="both"/>
              <w:textAlignment w:val="baseline"/>
              <w:rPr>
                <w:rFonts w:eastAsia="Calibri" w:cstheme="minorHAnsi"/>
                <w:spacing w:val="-2"/>
                <w:sz w:val="20"/>
                <w:szCs w:val="20"/>
                <w:lang w:val="en-US"/>
              </w:rPr>
            </w:pPr>
          </w:p>
        </w:tc>
        <w:tc>
          <w:tcPr>
            <w:tcW w:w="4747" w:type="dxa"/>
            <w:tcBorders>
              <w:top w:val="dotted" w:sz="4" w:space="0" w:color="auto"/>
              <w:bottom w:val="dotted" w:sz="4" w:space="0" w:color="auto"/>
            </w:tcBorders>
            <w:shd w:val="clear" w:color="auto" w:fill="auto"/>
          </w:tcPr>
          <w:p w14:paraId="2D5DDFC1" w14:textId="77777777" w:rsidR="003749D0" w:rsidRPr="003749D0" w:rsidRDefault="003749D0" w:rsidP="003749D0">
            <w:pPr>
              <w:tabs>
                <w:tab w:val="left" w:pos="1080"/>
              </w:tabs>
              <w:overflowPunct w:val="0"/>
              <w:autoSpaceDE w:val="0"/>
              <w:autoSpaceDN w:val="0"/>
              <w:adjustRightInd w:val="0"/>
              <w:spacing w:after="0" w:line="276" w:lineRule="auto"/>
              <w:jc w:val="both"/>
              <w:textAlignment w:val="baseline"/>
              <w:rPr>
                <w:rFonts w:eastAsia="Calibri" w:cstheme="minorHAnsi"/>
                <w:spacing w:val="-2"/>
                <w:sz w:val="20"/>
                <w:szCs w:val="20"/>
                <w:lang w:val="en-US"/>
              </w:rPr>
            </w:pPr>
            <w:r w:rsidRPr="003749D0">
              <w:rPr>
                <w:rFonts w:eastAsia="Calibri" w:cstheme="minorHAnsi"/>
                <w:sz w:val="20"/>
                <w:szCs w:val="20"/>
                <w:lang w:val="en-US"/>
              </w:rPr>
              <w:t xml:space="preserve">Bachelor’s and less than 5 years of experience </w:t>
            </w:r>
          </w:p>
        </w:tc>
        <w:tc>
          <w:tcPr>
            <w:tcW w:w="923" w:type="dxa"/>
            <w:tcBorders>
              <w:top w:val="dotted" w:sz="4" w:space="0" w:color="auto"/>
              <w:bottom w:val="dotted" w:sz="4" w:space="0" w:color="auto"/>
            </w:tcBorders>
            <w:shd w:val="clear" w:color="auto" w:fill="auto"/>
          </w:tcPr>
          <w:p w14:paraId="055DC463" w14:textId="77777777" w:rsidR="003749D0" w:rsidRPr="003749D0" w:rsidRDefault="003749D0" w:rsidP="003749D0">
            <w:pPr>
              <w:tabs>
                <w:tab w:val="left" w:pos="1080"/>
              </w:tabs>
              <w:overflowPunct w:val="0"/>
              <w:autoSpaceDE w:val="0"/>
              <w:autoSpaceDN w:val="0"/>
              <w:adjustRightInd w:val="0"/>
              <w:spacing w:after="0" w:line="276" w:lineRule="auto"/>
              <w:jc w:val="both"/>
              <w:textAlignment w:val="baseline"/>
              <w:rPr>
                <w:rFonts w:eastAsia="Calibri" w:cstheme="minorHAnsi"/>
                <w:spacing w:val="-2"/>
                <w:sz w:val="20"/>
                <w:szCs w:val="20"/>
                <w:lang w:val="en-US"/>
              </w:rPr>
            </w:pPr>
            <w:r w:rsidRPr="003749D0">
              <w:rPr>
                <w:rFonts w:eastAsia="Calibri" w:cstheme="minorHAnsi"/>
                <w:sz w:val="20"/>
                <w:szCs w:val="20"/>
                <w:lang w:val="en-US"/>
              </w:rPr>
              <w:t>5</w:t>
            </w:r>
          </w:p>
        </w:tc>
      </w:tr>
    </w:tbl>
    <w:p w14:paraId="5191E7B9" w14:textId="77777777" w:rsidR="00E56D70" w:rsidRPr="00FA0424" w:rsidRDefault="00E56D70" w:rsidP="00E56D70">
      <w:pPr>
        <w:spacing w:after="0" w:line="240" w:lineRule="auto"/>
        <w:jc w:val="both"/>
        <w:rPr>
          <w:rFonts w:cstheme="minorHAnsi"/>
          <w:b/>
          <w:sz w:val="20"/>
          <w:szCs w:val="20"/>
        </w:rPr>
      </w:pPr>
    </w:p>
    <w:p w14:paraId="65738CBB" w14:textId="77777777" w:rsidR="00E56D70" w:rsidRPr="00FA0424" w:rsidRDefault="00E56D70" w:rsidP="00E56D70">
      <w:pPr>
        <w:spacing w:after="0" w:line="240" w:lineRule="auto"/>
        <w:jc w:val="both"/>
        <w:rPr>
          <w:rFonts w:cstheme="minorHAnsi"/>
          <w:b/>
          <w:sz w:val="20"/>
          <w:szCs w:val="20"/>
        </w:rPr>
      </w:pPr>
    </w:p>
    <w:p w14:paraId="1CEACAB0" w14:textId="77777777" w:rsidR="00E56D70" w:rsidRPr="00176EB5" w:rsidRDefault="00E56D70" w:rsidP="00E56D70">
      <w:pPr>
        <w:jc w:val="both"/>
        <w:rPr>
          <w:rFonts w:cstheme="minorHAnsi"/>
          <w:b/>
          <w:bCs/>
          <w:smallCaps/>
          <w:spacing w:val="5"/>
          <w:sz w:val="20"/>
          <w:szCs w:val="20"/>
        </w:rPr>
      </w:pPr>
    </w:p>
    <w:p w14:paraId="0FB7650D" w14:textId="20703393" w:rsidR="006964A1" w:rsidRPr="00CE0CFB" w:rsidRDefault="006964A1" w:rsidP="006964A1">
      <w:pPr>
        <w:rPr>
          <w:rFonts w:eastAsiaTheme="majorEastAsia" w:cstheme="minorHAnsi"/>
          <w:b/>
          <w:sz w:val="20"/>
          <w:szCs w:val="20"/>
        </w:rPr>
      </w:pPr>
    </w:p>
    <w:sectPr w:rsidR="006964A1" w:rsidRPr="00CE0CFB" w:rsidSect="00245055">
      <w:headerReference w:type="default" r:id="rId19"/>
      <w:footerReference w:type="default" r:id="rId20"/>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089822" w14:textId="77777777" w:rsidR="009A0A57" w:rsidRDefault="009A0A57" w:rsidP="00E56798">
      <w:pPr>
        <w:spacing w:after="0" w:line="240" w:lineRule="auto"/>
      </w:pPr>
      <w:r>
        <w:separator/>
      </w:r>
    </w:p>
  </w:endnote>
  <w:endnote w:type="continuationSeparator" w:id="0">
    <w:p w14:paraId="0BA3D044" w14:textId="77777777" w:rsidR="009A0A57" w:rsidRDefault="009A0A57" w:rsidP="00E56798">
      <w:pPr>
        <w:spacing w:after="0" w:line="240" w:lineRule="auto"/>
      </w:pPr>
      <w:r>
        <w:continuationSeparator/>
      </w:r>
    </w:p>
  </w:endnote>
  <w:endnote w:type="continuationNotice" w:id="1">
    <w:p w14:paraId="1CACF769" w14:textId="77777777" w:rsidR="009A0A57" w:rsidRDefault="009A0A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E97B5" w14:textId="77777777" w:rsidR="003749D0" w:rsidRDefault="003749D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51" w:type="dxa"/>
      <w:tblLayout w:type="fixed"/>
      <w:tblLook w:val="06A0" w:firstRow="1" w:lastRow="0" w:firstColumn="1" w:lastColumn="0" w:noHBand="1" w:noVBand="1"/>
    </w:tblPr>
    <w:tblGrid>
      <w:gridCol w:w="2437"/>
      <w:gridCol w:w="7514"/>
    </w:tblGrid>
    <w:tr w:rsidR="00687CE5" w14:paraId="5F113EDB" w14:textId="77777777" w:rsidTr="0039731F">
      <w:tc>
        <w:tcPr>
          <w:tcW w:w="1701" w:type="dxa"/>
        </w:tcPr>
        <w:p w14:paraId="04105DBA" w14:textId="77777777" w:rsidR="00687CE5" w:rsidRDefault="00687CE5" w:rsidP="00687CE5">
          <w:pPr>
            <w:pStyle w:val="Header"/>
            <w:ind w:left="-115"/>
          </w:pPr>
          <w:r>
            <w:rPr>
              <w:noProof/>
            </w:rPr>
            <w:drawing>
              <wp:anchor distT="0" distB="0" distL="114300" distR="114300" simplePos="0" relativeHeight="251659264" behindDoc="1" locked="0" layoutInCell="1" allowOverlap="1" wp14:anchorId="33A536F2" wp14:editId="64399E28">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02E861F8" w14:textId="2B186AC2" w:rsidR="00687CE5" w:rsidRDefault="00687CE5" w:rsidP="00687CE5">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20_ effective on 17 March 2023</w:t>
          </w:r>
        </w:p>
        <w:p w14:paraId="1AE85BAA" w14:textId="77777777" w:rsidR="00687CE5" w:rsidRDefault="00687CE5" w:rsidP="00687CE5">
          <w:pPr>
            <w:pStyle w:val="Header"/>
          </w:pPr>
        </w:p>
      </w:tc>
    </w:tr>
  </w:tbl>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2F4471" w14:textId="77777777" w:rsidR="009A0A57" w:rsidRDefault="009A0A57" w:rsidP="00E56798">
      <w:pPr>
        <w:spacing w:after="0" w:line="240" w:lineRule="auto"/>
      </w:pPr>
      <w:r>
        <w:separator/>
      </w:r>
    </w:p>
  </w:footnote>
  <w:footnote w:type="continuationSeparator" w:id="0">
    <w:p w14:paraId="0851595F" w14:textId="77777777" w:rsidR="009A0A57" w:rsidRDefault="009A0A57" w:rsidP="00E56798">
      <w:pPr>
        <w:spacing w:after="0" w:line="240" w:lineRule="auto"/>
      </w:pPr>
      <w:r>
        <w:continuationSeparator/>
      </w:r>
    </w:p>
  </w:footnote>
  <w:footnote w:type="continuationNotice" w:id="1">
    <w:p w14:paraId="737373C6" w14:textId="77777777" w:rsidR="009A0A57" w:rsidRDefault="009A0A57">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7338C" w14:textId="77777777" w:rsidR="003749D0" w:rsidRPr="007A0432" w:rsidRDefault="003749D0" w:rsidP="007A0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7"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62B7A"/>
    <w:multiLevelType w:val="hybridMultilevel"/>
    <w:tmpl w:val="3E2696C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542284"/>
    <w:multiLevelType w:val="hybridMultilevel"/>
    <w:tmpl w:val="A524CFA8"/>
    <w:lvl w:ilvl="0" w:tplc="F60009D6">
      <w:numFmt w:val="bullet"/>
      <w:lvlText w:val=""/>
      <w:lvlJc w:val="left"/>
      <w:pPr>
        <w:ind w:left="820" w:hanging="360"/>
      </w:pPr>
      <w:rPr>
        <w:rFonts w:ascii="Symbol" w:eastAsia="Symbol" w:hAnsi="Symbol" w:cs="Symbol" w:hint="default"/>
        <w:b w:val="0"/>
        <w:bCs w:val="0"/>
        <w:i w:val="0"/>
        <w:iCs w:val="0"/>
        <w:spacing w:val="0"/>
        <w:w w:val="100"/>
        <w:sz w:val="20"/>
        <w:szCs w:val="20"/>
        <w:lang w:val="en-US" w:eastAsia="en-US" w:bidi="ar-SA"/>
      </w:rPr>
    </w:lvl>
    <w:lvl w:ilvl="1" w:tplc="AB963CB0">
      <w:numFmt w:val="bullet"/>
      <w:lvlText w:val="•"/>
      <w:lvlJc w:val="left"/>
      <w:pPr>
        <w:ind w:left="1251" w:hanging="360"/>
      </w:pPr>
      <w:rPr>
        <w:rFonts w:hint="default"/>
        <w:lang w:val="en-US" w:eastAsia="en-US" w:bidi="ar-SA"/>
      </w:rPr>
    </w:lvl>
    <w:lvl w:ilvl="2" w:tplc="B7BC3E2C">
      <w:numFmt w:val="bullet"/>
      <w:lvlText w:val="•"/>
      <w:lvlJc w:val="left"/>
      <w:pPr>
        <w:ind w:left="1682" w:hanging="360"/>
      </w:pPr>
      <w:rPr>
        <w:rFonts w:hint="default"/>
        <w:lang w:val="en-US" w:eastAsia="en-US" w:bidi="ar-SA"/>
      </w:rPr>
    </w:lvl>
    <w:lvl w:ilvl="3" w:tplc="79ECD438">
      <w:numFmt w:val="bullet"/>
      <w:lvlText w:val="•"/>
      <w:lvlJc w:val="left"/>
      <w:pPr>
        <w:ind w:left="2113" w:hanging="360"/>
      </w:pPr>
      <w:rPr>
        <w:rFonts w:hint="default"/>
        <w:lang w:val="en-US" w:eastAsia="en-US" w:bidi="ar-SA"/>
      </w:rPr>
    </w:lvl>
    <w:lvl w:ilvl="4" w:tplc="F8544B30">
      <w:numFmt w:val="bullet"/>
      <w:lvlText w:val="•"/>
      <w:lvlJc w:val="left"/>
      <w:pPr>
        <w:ind w:left="2544" w:hanging="360"/>
      </w:pPr>
      <w:rPr>
        <w:rFonts w:hint="default"/>
        <w:lang w:val="en-US" w:eastAsia="en-US" w:bidi="ar-SA"/>
      </w:rPr>
    </w:lvl>
    <w:lvl w:ilvl="5" w:tplc="DE7CDB94">
      <w:numFmt w:val="bullet"/>
      <w:lvlText w:val="•"/>
      <w:lvlJc w:val="left"/>
      <w:pPr>
        <w:ind w:left="2975" w:hanging="360"/>
      </w:pPr>
      <w:rPr>
        <w:rFonts w:hint="default"/>
        <w:lang w:val="en-US" w:eastAsia="en-US" w:bidi="ar-SA"/>
      </w:rPr>
    </w:lvl>
    <w:lvl w:ilvl="6" w:tplc="3550C19A">
      <w:numFmt w:val="bullet"/>
      <w:lvlText w:val="•"/>
      <w:lvlJc w:val="left"/>
      <w:pPr>
        <w:ind w:left="3406" w:hanging="360"/>
      </w:pPr>
      <w:rPr>
        <w:rFonts w:hint="default"/>
        <w:lang w:val="en-US" w:eastAsia="en-US" w:bidi="ar-SA"/>
      </w:rPr>
    </w:lvl>
    <w:lvl w:ilvl="7" w:tplc="C950785A">
      <w:numFmt w:val="bullet"/>
      <w:lvlText w:val="•"/>
      <w:lvlJc w:val="left"/>
      <w:pPr>
        <w:ind w:left="3837" w:hanging="360"/>
      </w:pPr>
      <w:rPr>
        <w:rFonts w:hint="default"/>
        <w:lang w:val="en-US" w:eastAsia="en-US" w:bidi="ar-SA"/>
      </w:rPr>
    </w:lvl>
    <w:lvl w:ilvl="8" w:tplc="8266F92C">
      <w:numFmt w:val="bullet"/>
      <w:lvlText w:val="•"/>
      <w:lvlJc w:val="left"/>
      <w:pPr>
        <w:ind w:left="4268" w:hanging="360"/>
      </w:pPr>
      <w:rPr>
        <w:rFonts w:hint="default"/>
        <w:lang w:val="en-US" w:eastAsia="en-US" w:bidi="ar-SA"/>
      </w:r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91DCA"/>
    <w:multiLevelType w:val="hybridMultilevel"/>
    <w:tmpl w:val="0FD23BB2"/>
    <w:lvl w:ilvl="0" w:tplc="AC54C724">
      <w:numFmt w:val="bullet"/>
      <w:lvlText w:val=""/>
      <w:lvlJc w:val="left"/>
      <w:pPr>
        <w:ind w:left="460" w:hanging="360"/>
      </w:pPr>
      <w:rPr>
        <w:rFonts w:ascii="Symbol" w:eastAsia="Symbol" w:hAnsi="Symbol" w:cs="Symbol" w:hint="default"/>
        <w:b w:val="0"/>
        <w:bCs w:val="0"/>
        <w:i w:val="0"/>
        <w:iCs w:val="0"/>
        <w:spacing w:val="0"/>
        <w:w w:val="100"/>
        <w:sz w:val="20"/>
        <w:szCs w:val="20"/>
        <w:lang w:val="en-US" w:eastAsia="en-US" w:bidi="ar-SA"/>
      </w:rPr>
    </w:lvl>
    <w:lvl w:ilvl="1" w:tplc="3EB4D26E">
      <w:numFmt w:val="bullet"/>
      <w:lvlText w:val="•"/>
      <w:lvlJc w:val="left"/>
      <w:pPr>
        <w:ind w:left="927" w:hanging="360"/>
      </w:pPr>
      <w:rPr>
        <w:rFonts w:hint="default"/>
        <w:lang w:val="en-US" w:eastAsia="en-US" w:bidi="ar-SA"/>
      </w:rPr>
    </w:lvl>
    <w:lvl w:ilvl="2" w:tplc="7592D4F4">
      <w:numFmt w:val="bullet"/>
      <w:lvlText w:val="•"/>
      <w:lvlJc w:val="left"/>
      <w:pPr>
        <w:ind w:left="1394" w:hanging="360"/>
      </w:pPr>
      <w:rPr>
        <w:rFonts w:hint="default"/>
        <w:lang w:val="en-US" w:eastAsia="en-US" w:bidi="ar-SA"/>
      </w:rPr>
    </w:lvl>
    <w:lvl w:ilvl="3" w:tplc="3B1ABF4C">
      <w:numFmt w:val="bullet"/>
      <w:lvlText w:val="•"/>
      <w:lvlJc w:val="left"/>
      <w:pPr>
        <w:ind w:left="1861" w:hanging="360"/>
      </w:pPr>
      <w:rPr>
        <w:rFonts w:hint="default"/>
        <w:lang w:val="en-US" w:eastAsia="en-US" w:bidi="ar-SA"/>
      </w:rPr>
    </w:lvl>
    <w:lvl w:ilvl="4" w:tplc="72964414">
      <w:numFmt w:val="bullet"/>
      <w:lvlText w:val="•"/>
      <w:lvlJc w:val="left"/>
      <w:pPr>
        <w:ind w:left="2328" w:hanging="360"/>
      </w:pPr>
      <w:rPr>
        <w:rFonts w:hint="default"/>
        <w:lang w:val="en-US" w:eastAsia="en-US" w:bidi="ar-SA"/>
      </w:rPr>
    </w:lvl>
    <w:lvl w:ilvl="5" w:tplc="351AB2C6">
      <w:numFmt w:val="bullet"/>
      <w:lvlText w:val="•"/>
      <w:lvlJc w:val="left"/>
      <w:pPr>
        <w:ind w:left="2795" w:hanging="360"/>
      </w:pPr>
      <w:rPr>
        <w:rFonts w:hint="default"/>
        <w:lang w:val="en-US" w:eastAsia="en-US" w:bidi="ar-SA"/>
      </w:rPr>
    </w:lvl>
    <w:lvl w:ilvl="6" w:tplc="C5864F8E">
      <w:numFmt w:val="bullet"/>
      <w:lvlText w:val="•"/>
      <w:lvlJc w:val="left"/>
      <w:pPr>
        <w:ind w:left="3262" w:hanging="360"/>
      </w:pPr>
      <w:rPr>
        <w:rFonts w:hint="default"/>
        <w:lang w:val="en-US" w:eastAsia="en-US" w:bidi="ar-SA"/>
      </w:rPr>
    </w:lvl>
    <w:lvl w:ilvl="7" w:tplc="800006F6">
      <w:numFmt w:val="bullet"/>
      <w:lvlText w:val="•"/>
      <w:lvlJc w:val="left"/>
      <w:pPr>
        <w:ind w:left="3729" w:hanging="360"/>
      </w:pPr>
      <w:rPr>
        <w:rFonts w:hint="default"/>
        <w:lang w:val="en-US" w:eastAsia="en-US" w:bidi="ar-SA"/>
      </w:rPr>
    </w:lvl>
    <w:lvl w:ilvl="8" w:tplc="83C8F172">
      <w:numFmt w:val="bullet"/>
      <w:lvlText w:val="•"/>
      <w:lvlJc w:val="left"/>
      <w:pPr>
        <w:ind w:left="4196" w:hanging="360"/>
      </w:pPr>
      <w:rPr>
        <w:rFonts w:hint="default"/>
        <w:lang w:val="en-US" w:eastAsia="en-US" w:bidi="ar-SA"/>
      </w:rPr>
    </w:lvl>
  </w:abstractNum>
  <w:abstractNum w:abstractNumId="5"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1A2353CA"/>
    <w:multiLevelType w:val="hybridMultilevel"/>
    <w:tmpl w:val="86304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517C1"/>
    <w:multiLevelType w:val="hybridMultilevel"/>
    <w:tmpl w:val="EC66C762"/>
    <w:lvl w:ilvl="0" w:tplc="8AC05CFA">
      <w:start w:val="1"/>
      <w:numFmt w:val="upperLetter"/>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DC491F"/>
    <w:multiLevelType w:val="hybridMultilevel"/>
    <w:tmpl w:val="C4744FB0"/>
    <w:lvl w:ilvl="0" w:tplc="736EA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B07A5"/>
    <w:multiLevelType w:val="hybridMultilevel"/>
    <w:tmpl w:val="ED846F42"/>
    <w:lvl w:ilvl="0" w:tplc="D942674C">
      <w:start w:val="1"/>
      <w:numFmt w:val="bullet"/>
      <w:lvlText w:val=""/>
      <w:lvlJc w:val="left"/>
      <w:pPr>
        <w:ind w:left="720" w:hanging="360"/>
      </w:pPr>
      <w:rPr>
        <w:rFonts w:ascii="Symbol" w:hAnsi="Symbol"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4F44B3E"/>
    <w:multiLevelType w:val="hybridMultilevel"/>
    <w:tmpl w:val="C21418CC"/>
    <w:lvl w:ilvl="0" w:tplc="A18C2556">
      <w:numFmt w:val="bullet"/>
      <w:lvlText w:val=""/>
      <w:lvlJc w:val="left"/>
      <w:pPr>
        <w:ind w:left="820" w:hanging="360"/>
      </w:pPr>
      <w:rPr>
        <w:rFonts w:ascii="Symbol" w:eastAsia="Symbol" w:hAnsi="Symbol" w:cs="Symbol" w:hint="default"/>
        <w:b w:val="0"/>
        <w:bCs w:val="0"/>
        <w:i w:val="0"/>
        <w:iCs w:val="0"/>
        <w:spacing w:val="0"/>
        <w:w w:val="100"/>
        <w:sz w:val="20"/>
        <w:szCs w:val="20"/>
        <w:lang w:val="en-US" w:eastAsia="en-US" w:bidi="ar-SA"/>
      </w:rPr>
    </w:lvl>
    <w:lvl w:ilvl="1" w:tplc="C260578E">
      <w:numFmt w:val="bullet"/>
      <w:lvlText w:val="•"/>
      <w:lvlJc w:val="left"/>
      <w:pPr>
        <w:ind w:left="1251" w:hanging="360"/>
      </w:pPr>
      <w:rPr>
        <w:rFonts w:hint="default"/>
        <w:lang w:val="en-US" w:eastAsia="en-US" w:bidi="ar-SA"/>
      </w:rPr>
    </w:lvl>
    <w:lvl w:ilvl="2" w:tplc="473C144A">
      <w:numFmt w:val="bullet"/>
      <w:lvlText w:val="•"/>
      <w:lvlJc w:val="left"/>
      <w:pPr>
        <w:ind w:left="1682" w:hanging="360"/>
      </w:pPr>
      <w:rPr>
        <w:rFonts w:hint="default"/>
        <w:lang w:val="en-US" w:eastAsia="en-US" w:bidi="ar-SA"/>
      </w:rPr>
    </w:lvl>
    <w:lvl w:ilvl="3" w:tplc="CC8CD308">
      <w:numFmt w:val="bullet"/>
      <w:lvlText w:val="•"/>
      <w:lvlJc w:val="left"/>
      <w:pPr>
        <w:ind w:left="2113" w:hanging="360"/>
      </w:pPr>
      <w:rPr>
        <w:rFonts w:hint="default"/>
        <w:lang w:val="en-US" w:eastAsia="en-US" w:bidi="ar-SA"/>
      </w:rPr>
    </w:lvl>
    <w:lvl w:ilvl="4" w:tplc="81D09E54">
      <w:numFmt w:val="bullet"/>
      <w:lvlText w:val="•"/>
      <w:lvlJc w:val="left"/>
      <w:pPr>
        <w:ind w:left="2544" w:hanging="360"/>
      </w:pPr>
      <w:rPr>
        <w:rFonts w:hint="default"/>
        <w:lang w:val="en-US" w:eastAsia="en-US" w:bidi="ar-SA"/>
      </w:rPr>
    </w:lvl>
    <w:lvl w:ilvl="5" w:tplc="A69C2CF4">
      <w:numFmt w:val="bullet"/>
      <w:lvlText w:val="•"/>
      <w:lvlJc w:val="left"/>
      <w:pPr>
        <w:ind w:left="2975" w:hanging="360"/>
      </w:pPr>
      <w:rPr>
        <w:rFonts w:hint="default"/>
        <w:lang w:val="en-US" w:eastAsia="en-US" w:bidi="ar-SA"/>
      </w:rPr>
    </w:lvl>
    <w:lvl w:ilvl="6" w:tplc="E9FC259C">
      <w:numFmt w:val="bullet"/>
      <w:lvlText w:val="•"/>
      <w:lvlJc w:val="left"/>
      <w:pPr>
        <w:ind w:left="3406" w:hanging="360"/>
      </w:pPr>
      <w:rPr>
        <w:rFonts w:hint="default"/>
        <w:lang w:val="en-US" w:eastAsia="en-US" w:bidi="ar-SA"/>
      </w:rPr>
    </w:lvl>
    <w:lvl w:ilvl="7" w:tplc="56961692">
      <w:numFmt w:val="bullet"/>
      <w:lvlText w:val="•"/>
      <w:lvlJc w:val="left"/>
      <w:pPr>
        <w:ind w:left="3837" w:hanging="360"/>
      </w:pPr>
      <w:rPr>
        <w:rFonts w:hint="default"/>
        <w:lang w:val="en-US" w:eastAsia="en-US" w:bidi="ar-SA"/>
      </w:rPr>
    </w:lvl>
    <w:lvl w:ilvl="8" w:tplc="44EA4772">
      <w:numFmt w:val="bullet"/>
      <w:lvlText w:val="•"/>
      <w:lvlJc w:val="left"/>
      <w:pPr>
        <w:ind w:left="4268" w:hanging="360"/>
      </w:pPr>
      <w:rPr>
        <w:rFonts w:hint="default"/>
        <w:lang w:val="en-US" w:eastAsia="en-US" w:bidi="ar-SA"/>
      </w:rPr>
    </w:lvl>
  </w:abstractNum>
  <w:abstractNum w:abstractNumId="11" w15:restartNumberingAfterBreak="0">
    <w:nsid w:val="25863AB1"/>
    <w:multiLevelType w:val="hybridMultilevel"/>
    <w:tmpl w:val="BEE039FC"/>
    <w:lvl w:ilvl="0" w:tplc="F894D04E">
      <w:numFmt w:val="bullet"/>
      <w:lvlText w:val=""/>
      <w:lvlJc w:val="left"/>
      <w:pPr>
        <w:ind w:left="820" w:hanging="360"/>
      </w:pPr>
      <w:rPr>
        <w:rFonts w:ascii="Symbol" w:eastAsia="Symbol" w:hAnsi="Symbol" w:cs="Symbol" w:hint="default"/>
        <w:b w:val="0"/>
        <w:bCs w:val="0"/>
        <w:i w:val="0"/>
        <w:iCs w:val="0"/>
        <w:spacing w:val="0"/>
        <w:w w:val="100"/>
        <w:sz w:val="20"/>
        <w:szCs w:val="20"/>
        <w:lang w:val="en-US" w:eastAsia="en-US" w:bidi="ar-SA"/>
      </w:rPr>
    </w:lvl>
    <w:lvl w:ilvl="1" w:tplc="FC46A2E0">
      <w:numFmt w:val="bullet"/>
      <w:lvlText w:val="•"/>
      <w:lvlJc w:val="left"/>
      <w:pPr>
        <w:ind w:left="1251" w:hanging="360"/>
      </w:pPr>
      <w:rPr>
        <w:rFonts w:hint="default"/>
        <w:lang w:val="en-US" w:eastAsia="en-US" w:bidi="ar-SA"/>
      </w:rPr>
    </w:lvl>
    <w:lvl w:ilvl="2" w:tplc="F6082CFC">
      <w:numFmt w:val="bullet"/>
      <w:lvlText w:val="•"/>
      <w:lvlJc w:val="left"/>
      <w:pPr>
        <w:ind w:left="1682" w:hanging="360"/>
      </w:pPr>
      <w:rPr>
        <w:rFonts w:hint="default"/>
        <w:lang w:val="en-US" w:eastAsia="en-US" w:bidi="ar-SA"/>
      </w:rPr>
    </w:lvl>
    <w:lvl w:ilvl="3" w:tplc="1226A61A">
      <w:numFmt w:val="bullet"/>
      <w:lvlText w:val="•"/>
      <w:lvlJc w:val="left"/>
      <w:pPr>
        <w:ind w:left="2113" w:hanging="360"/>
      </w:pPr>
      <w:rPr>
        <w:rFonts w:hint="default"/>
        <w:lang w:val="en-US" w:eastAsia="en-US" w:bidi="ar-SA"/>
      </w:rPr>
    </w:lvl>
    <w:lvl w:ilvl="4" w:tplc="B6DA5588">
      <w:numFmt w:val="bullet"/>
      <w:lvlText w:val="•"/>
      <w:lvlJc w:val="left"/>
      <w:pPr>
        <w:ind w:left="2544" w:hanging="360"/>
      </w:pPr>
      <w:rPr>
        <w:rFonts w:hint="default"/>
        <w:lang w:val="en-US" w:eastAsia="en-US" w:bidi="ar-SA"/>
      </w:rPr>
    </w:lvl>
    <w:lvl w:ilvl="5" w:tplc="AE267D66">
      <w:numFmt w:val="bullet"/>
      <w:lvlText w:val="•"/>
      <w:lvlJc w:val="left"/>
      <w:pPr>
        <w:ind w:left="2975" w:hanging="360"/>
      </w:pPr>
      <w:rPr>
        <w:rFonts w:hint="default"/>
        <w:lang w:val="en-US" w:eastAsia="en-US" w:bidi="ar-SA"/>
      </w:rPr>
    </w:lvl>
    <w:lvl w:ilvl="6" w:tplc="4A6A2F4A">
      <w:numFmt w:val="bullet"/>
      <w:lvlText w:val="•"/>
      <w:lvlJc w:val="left"/>
      <w:pPr>
        <w:ind w:left="3406" w:hanging="360"/>
      </w:pPr>
      <w:rPr>
        <w:rFonts w:hint="default"/>
        <w:lang w:val="en-US" w:eastAsia="en-US" w:bidi="ar-SA"/>
      </w:rPr>
    </w:lvl>
    <w:lvl w:ilvl="7" w:tplc="A0042244">
      <w:numFmt w:val="bullet"/>
      <w:lvlText w:val="•"/>
      <w:lvlJc w:val="left"/>
      <w:pPr>
        <w:ind w:left="3837" w:hanging="360"/>
      </w:pPr>
      <w:rPr>
        <w:rFonts w:hint="default"/>
        <w:lang w:val="en-US" w:eastAsia="en-US" w:bidi="ar-SA"/>
      </w:rPr>
    </w:lvl>
    <w:lvl w:ilvl="8" w:tplc="D140283A">
      <w:numFmt w:val="bullet"/>
      <w:lvlText w:val="•"/>
      <w:lvlJc w:val="left"/>
      <w:pPr>
        <w:ind w:left="4268" w:hanging="360"/>
      </w:pPr>
      <w:rPr>
        <w:rFonts w:hint="default"/>
        <w:lang w:val="en-US" w:eastAsia="en-US" w:bidi="ar-SA"/>
      </w:rPr>
    </w:lvl>
  </w:abstractNum>
  <w:abstractNum w:abstractNumId="12" w15:restartNumberingAfterBreak="0">
    <w:nsid w:val="2C6A098A"/>
    <w:multiLevelType w:val="hybridMultilevel"/>
    <w:tmpl w:val="6D165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574E4A"/>
    <w:multiLevelType w:val="hybridMultilevel"/>
    <w:tmpl w:val="5D723F8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A127467"/>
    <w:multiLevelType w:val="hybridMultilevel"/>
    <w:tmpl w:val="E05260B6"/>
    <w:lvl w:ilvl="0" w:tplc="A16AD854">
      <w:start w:val="1"/>
      <w:numFmt w:val="lowerRoman"/>
      <w:lvlText w:val="(%1)"/>
      <w:lvlJc w:val="left"/>
      <w:pPr>
        <w:ind w:left="390" w:hanging="290"/>
        <w:jc w:val="left"/>
      </w:pPr>
      <w:rPr>
        <w:rFonts w:ascii="Book Antiqua" w:eastAsia="Book Antiqua" w:hAnsi="Book Antiqua" w:cs="Book Antiqua" w:hint="default"/>
        <w:b w:val="0"/>
        <w:bCs w:val="0"/>
        <w:i w:val="0"/>
        <w:iCs w:val="0"/>
        <w:spacing w:val="0"/>
        <w:w w:val="100"/>
        <w:sz w:val="24"/>
        <w:szCs w:val="24"/>
        <w:lang w:val="en-US" w:eastAsia="en-US" w:bidi="ar-SA"/>
      </w:rPr>
    </w:lvl>
    <w:lvl w:ilvl="1" w:tplc="A2507708">
      <w:numFmt w:val="bullet"/>
      <w:lvlText w:val="•"/>
      <w:lvlJc w:val="left"/>
      <w:pPr>
        <w:ind w:left="873" w:hanging="290"/>
      </w:pPr>
      <w:rPr>
        <w:rFonts w:hint="default"/>
        <w:lang w:val="en-US" w:eastAsia="en-US" w:bidi="ar-SA"/>
      </w:rPr>
    </w:lvl>
    <w:lvl w:ilvl="2" w:tplc="0D16776E">
      <w:numFmt w:val="bullet"/>
      <w:lvlText w:val="•"/>
      <w:lvlJc w:val="left"/>
      <w:pPr>
        <w:ind w:left="1346" w:hanging="290"/>
      </w:pPr>
      <w:rPr>
        <w:rFonts w:hint="default"/>
        <w:lang w:val="en-US" w:eastAsia="en-US" w:bidi="ar-SA"/>
      </w:rPr>
    </w:lvl>
    <w:lvl w:ilvl="3" w:tplc="261A209E">
      <w:numFmt w:val="bullet"/>
      <w:lvlText w:val="•"/>
      <w:lvlJc w:val="left"/>
      <w:pPr>
        <w:ind w:left="1819" w:hanging="290"/>
      </w:pPr>
      <w:rPr>
        <w:rFonts w:hint="default"/>
        <w:lang w:val="en-US" w:eastAsia="en-US" w:bidi="ar-SA"/>
      </w:rPr>
    </w:lvl>
    <w:lvl w:ilvl="4" w:tplc="BD96944A">
      <w:numFmt w:val="bullet"/>
      <w:lvlText w:val="•"/>
      <w:lvlJc w:val="left"/>
      <w:pPr>
        <w:ind w:left="2292" w:hanging="290"/>
      </w:pPr>
      <w:rPr>
        <w:rFonts w:hint="default"/>
        <w:lang w:val="en-US" w:eastAsia="en-US" w:bidi="ar-SA"/>
      </w:rPr>
    </w:lvl>
    <w:lvl w:ilvl="5" w:tplc="689CAAA0">
      <w:numFmt w:val="bullet"/>
      <w:lvlText w:val="•"/>
      <w:lvlJc w:val="left"/>
      <w:pPr>
        <w:ind w:left="2765" w:hanging="290"/>
      </w:pPr>
      <w:rPr>
        <w:rFonts w:hint="default"/>
        <w:lang w:val="en-US" w:eastAsia="en-US" w:bidi="ar-SA"/>
      </w:rPr>
    </w:lvl>
    <w:lvl w:ilvl="6" w:tplc="66AE950A">
      <w:numFmt w:val="bullet"/>
      <w:lvlText w:val="•"/>
      <w:lvlJc w:val="left"/>
      <w:pPr>
        <w:ind w:left="3238" w:hanging="290"/>
      </w:pPr>
      <w:rPr>
        <w:rFonts w:hint="default"/>
        <w:lang w:val="en-US" w:eastAsia="en-US" w:bidi="ar-SA"/>
      </w:rPr>
    </w:lvl>
    <w:lvl w:ilvl="7" w:tplc="099ABF56">
      <w:numFmt w:val="bullet"/>
      <w:lvlText w:val="•"/>
      <w:lvlJc w:val="left"/>
      <w:pPr>
        <w:ind w:left="3711" w:hanging="290"/>
      </w:pPr>
      <w:rPr>
        <w:rFonts w:hint="default"/>
        <w:lang w:val="en-US" w:eastAsia="en-US" w:bidi="ar-SA"/>
      </w:rPr>
    </w:lvl>
    <w:lvl w:ilvl="8" w:tplc="EB444B54">
      <w:numFmt w:val="bullet"/>
      <w:lvlText w:val="•"/>
      <w:lvlJc w:val="left"/>
      <w:pPr>
        <w:ind w:left="4184" w:hanging="290"/>
      </w:pPr>
      <w:rPr>
        <w:rFonts w:hint="default"/>
        <w:lang w:val="en-US" w:eastAsia="en-US" w:bidi="ar-SA"/>
      </w:rPr>
    </w:lvl>
  </w:abstractNum>
  <w:abstractNum w:abstractNumId="16" w15:restartNumberingAfterBreak="0">
    <w:nsid w:val="3C106549"/>
    <w:multiLevelType w:val="hybridMultilevel"/>
    <w:tmpl w:val="CEDA3E78"/>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7" w15:restartNumberingAfterBreak="0">
    <w:nsid w:val="3D982012"/>
    <w:multiLevelType w:val="hybridMultilevel"/>
    <w:tmpl w:val="2444C146"/>
    <w:lvl w:ilvl="0" w:tplc="37701BF0">
      <w:start w:val="1"/>
      <w:numFmt w:val="lowerLetter"/>
      <w:lvlText w:val="%1."/>
      <w:lvlJc w:val="left"/>
      <w:pPr>
        <w:ind w:left="100" w:hanging="720"/>
        <w:jc w:val="left"/>
      </w:pPr>
      <w:rPr>
        <w:rFonts w:ascii="Book Antiqua" w:eastAsia="Book Antiqua" w:hAnsi="Book Antiqua" w:cs="Book Antiqua" w:hint="default"/>
        <w:b w:val="0"/>
        <w:bCs w:val="0"/>
        <w:i w:val="0"/>
        <w:iCs w:val="0"/>
        <w:spacing w:val="0"/>
        <w:w w:val="100"/>
        <w:sz w:val="24"/>
        <w:szCs w:val="24"/>
        <w:lang w:val="en-US" w:eastAsia="en-US" w:bidi="ar-SA"/>
      </w:rPr>
    </w:lvl>
    <w:lvl w:ilvl="1" w:tplc="387654A6">
      <w:numFmt w:val="bullet"/>
      <w:lvlText w:val="•"/>
      <w:lvlJc w:val="left"/>
      <w:pPr>
        <w:ind w:left="603" w:hanging="720"/>
      </w:pPr>
      <w:rPr>
        <w:rFonts w:hint="default"/>
        <w:lang w:val="en-US" w:eastAsia="en-US" w:bidi="ar-SA"/>
      </w:rPr>
    </w:lvl>
    <w:lvl w:ilvl="2" w:tplc="E45E99A0">
      <w:numFmt w:val="bullet"/>
      <w:lvlText w:val="•"/>
      <w:lvlJc w:val="left"/>
      <w:pPr>
        <w:ind w:left="1106" w:hanging="720"/>
      </w:pPr>
      <w:rPr>
        <w:rFonts w:hint="default"/>
        <w:lang w:val="en-US" w:eastAsia="en-US" w:bidi="ar-SA"/>
      </w:rPr>
    </w:lvl>
    <w:lvl w:ilvl="3" w:tplc="1C485006">
      <w:numFmt w:val="bullet"/>
      <w:lvlText w:val="•"/>
      <w:lvlJc w:val="left"/>
      <w:pPr>
        <w:ind w:left="1609" w:hanging="720"/>
      </w:pPr>
      <w:rPr>
        <w:rFonts w:hint="default"/>
        <w:lang w:val="en-US" w:eastAsia="en-US" w:bidi="ar-SA"/>
      </w:rPr>
    </w:lvl>
    <w:lvl w:ilvl="4" w:tplc="7C401934">
      <w:numFmt w:val="bullet"/>
      <w:lvlText w:val="•"/>
      <w:lvlJc w:val="left"/>
      <w:pPr>
        <w:ind w:left="2112" w:hanging="720"/>
      </w:pPr>
      <w:rPr>
        <w:rFonts w:hint="default"/>
        <w:lang w:val="en-US" w:eastAsia="en-US" w:bidi="ar-SA"/>
      </w:rPr>
    </w:lvl>
    <w:lvl w:ilvl="5" w:tplc="46F8E73A">
      <w:numFmt w:val="bullet"/>
      <w:lvlText w:val="•"/>
      <w:lvlJc w:val="left"/>
      <w:pPr>
        <w:ind w:left="2615" w:hanging="720"/>
      </w:pPr>
      <w:rPr>
        <w:rFonts w:hint="default"/>
        <w:lang w:val="en-US" w:eastAsia="en-US" w:bidi="ar-SA"/>
      </w:rPr>
    </w:lvl>
    <w:lvl w:ilvl="6" w:tplc="34C24DA6">
      <w:numFmt w:val="bullet"/>
      <w:lvlText w:val="•"/>
      <w:lvlJc w:val="left"/>
      <w:pPr>
        <w:ind w:left="3118" w:hanging="720"/>
      </w:pPr>
      <w:rPr>
        <w:rFonts w:hint="default"/>
        <w:lang w:val="en-US" w:eastAsia="en-US" w:bidi="ar-SA"/>
      </w:rPr>
    </w:lvl>
    <w:lvl w:ilvl="7" w:tplc="4B9298F8">
      <w:numFmt w:val="bullet"/>
      <w:lvlText w:val="•"/>
      <w:lvlJc w:val="left"/>
      <w:pPr>
        <w:ind w:left="3621" w:hanging="720"/>
      </w:pPr>
      <w:rPr>
        <w:rFonts w:hint="default"/>
        <w:lang w:val="en-US" w:eastAsia="en-US" w:bidi="ar-SA"/>
      </w:rPr>
    </w:lvl>
    <w:lvl w:ilvl="8" w:tplc="1286E3E4">
      <w:numFmt w:val="bullet"/>
      <w:lvlText w:val="•"/>
      <w:lvlJc w:val="left"/>
      <w:pPr>
        <w:ind w:left="4124" w:hanging="720"/>
      </w:pPr>
      <w:rPr>
        <w:rFonts w:hint="default"/>
        <w:lang w:val="en-US" w:eastAsia="en-US" w:bidi="ar-SA"/>
      </w:rPr>
    </w:lvl>
  </w:abstractNum>
  <w:abstractNum w:abstractNumId="18" w15:restartNumberingAfterBreak="0">
    <w:nsid w:val="3EA20711"/>
    <w:multiLevelType w:val="hybridMultilevel"/>
    <w:tmpl w:val="FF3C4A3A"/>
    <w:lvl w:ilvl="0" w:tplc="9F40DF4C">
      <w:start w:val="1"/>
      <w:numFmt w:val="lowerLetter"/>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A573F2"/>
    <w:multiLevelType w:val="hybridMultilevel"/>
    <w:tmpl w:val="A04E6AAE"/>
    <w:lvl w:ilvl="0" w:tplc="F064D804">
      <w:numFmt w:val="bullet"/>
      <w:lvlText w:val=""/>
      <w:lvlJc w:val="left"/>
      <w:pPr>
        <w:ind w:left="820" w:hanging="360"/>
      </w:pPr>
      <w:rPr>
        <w:rFonts w:ascii="Symbol" w:eastAsia="Symbol" w:hAnsi="Symbol" w:cs="Symbol" w:hint="default"/>
        <w:b w:val="0"/>
        <w:bCs w:val="0"/>
        <w:i w:val="0"/>
        <w:iCs w:val="0"/>
        <w:spacing w:val="0"/>
        <w:w w:val="100"/>
        <w:sz w:val="20"/>
        <w:szCs w:val="20"/>
        <w:lang w:val="en-US" w:eastAsia="en-US" w:bidi="ar-SA"/>
      </w:rPr>
    </w:lvl>
    <w:lvl w:ilvl="1" w:tplc="95B81BC2">
      <w:numFmt w:val="bullet"/>
      <w:lvlText w:val="•"/>
      <w:lvlJc w:val="left"/>
      <w:pPr>
        <w:ind w:left="1251" w:hanging="360"/>
      </w:pPr>
      <w:rPr>
        <w:rFonts w:hint="default"/>
        <w:lang w:val="en-US" w:eastAsia="en-US" w:bidi="ar-SA"/>
      </w:rPr>
    </w:lvl>
    <w:lvl w:ilvl="2" w:tplc="23D02384">
      <w:numFmt w:val="bullet"/>
      <w:lvlText w:val="•"/>
      <w:lvlJc w:val="left"/>
      <w:pPr>
        <w:ind w:left="1682" w:hanging="360"/>
      </w:pPr>
      <w:rPr>
        <w:rFonts w:hint="default"/>
        <w:lang w:val="en-US" w:eastAsia="en-US" w:bidi="ar-SA"/>
      </w:rPr>
    </w:lvl>
    <w:lvl w:ilvl="3" w:tplc="F51CCA44">
      <w:numFmt w:val="bullet"/>
      <w:lvlText w:val="•"/>
      <w:lvlJc w:val="left"/>
      <w:pPr>
        <w:ind w:left="2113" w:hanging="360"/>
      </w:pPr>
      <w:rPr>
        <w:rFonts w:hint="default"/>
        <w:lang w:val="en-US" w:eastAsia="en-US" w:bidi="ar-SA"/>
      </w:rPr>
    </w:lvl>
    <w:lvl w:ilvl="4" w:tplc="1EC01764">
      <w:numFmt w:val="bullet"/>
      <w:lvlText w:val="•"/>
      <w:lvlJc w:val="left"/>
      <w:pPr>
        <w:ind w:left="2544" w:hanging="360"/>
      </w:pPr>
      <w:rPr>
        <w:rFonts w:hint="default"/>
        <w:lang w:val="en-US" w:eastAsia="en-US" w:bidi="ar-SA"/>
      </w:rPr>
    </w:lvl>
    <w:lvl w:ilvl="5" w:tplc="B28E6D40">
      <w:numFmt w:val="bullet"/>
      <w:lvlText w:val="•"/>
      <w:lvlJc w:val="left"/>
      <w:pPr>
        <w:ind w:left="2975" w:hanging="360"/>
      </w:pPr>
      <w:rPr>
        <w:rFonts w:hint="default"/>
        <w:lang w:val="en-US" w:eastAsia="en-US" w:bidi="ar-SA"/>
      </w:rPr>
    </w:lvl>
    <w:lvl w:ilvl="6" w:tplc="95C66F1A">
      <w:numFmt w:val="bullet"/>
      <w:lvlText w:val="•"/>
      <w:lvlJc w:val="left"/>
      <w:pPr>
        <w:ind w:left="3406" w:hanging="360"/>
      </w:pPr>
      <w:rPr>
        <w:rFonts w:hint="default"/>
        <w:lang w:val="en-US" w:eastAsia="en-US" w:bidi="ar-SA"/>
      </w:rPr>
    </w:lvl>
    <w:lvl w:ilvl="7" w:tplc="9FA85B0E">
      <w:numFmt w:val="bullet"/>
      <w:lvlText w:val="•"/>
      <w:lvlJc w:val="left"/>
      <w:pPr>
        <w:ind w:left="3837" w:hanging="360"/>
      </w:pPr>
      <w:rPr>
        <w:rFonts w:hint="default"/>
        <w:lang w:val="en-US" w:eastAsia="en-US" w:bidi="ar-SA"/>
      </w:rPr>
    </w:lvl>
    <w:lvl w:ilvl="8" w:tplc="9CC4893E">
      <w:numFmt w:val="bullet"/>
      <w:lvlText w:val="•"/>
      <w:lvlJc w:val="left"/>
      <w:pPr>
        <w:ind w:left="4268" w:hanging="360"/>
      </w:pPr>
      <w:rPr>
        <w:rFonts w:hint="default"/>
        <w:lang w:val="en-US" w:eastAsia="en-US" w:bidi="ar-SA"/>
      </w:rPr>
    </w:lvl>
  </w:abstractNum>
  <w:abstractNum w:abstractNumId="20"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1D22BF3"/>
    <w:multiLevelType w:val="hybridMultilevel"/>
    <w:tmpl w:val="6D665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72140E"/>
    <w:multiLevelType w:val="hybridMultilevel"/>
    <w:tmpl w:val="D96A5F54"/>
    <w:lvl w:ilvl="0" w:tplc="7848D792">
      <w:start w:val="1"/>
      <w:numFmt w:val="decimal"/>
      <w:lvlText w:val="%1."/>
      <w:lvlJc w:val="left"/>
      <w:pPr>
        <w:ind w:left="360" w:hanging="360"/>
      </w:pPr>
      <w:rPr>
        <w:b/>
        <w:bCs/>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59B95C85"/>
    <w:multiLevelType w:val="hybridMultilevel"/>
    <w:tmpl w:val="DEB2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D7C14"/>
    <w:multiLevelType w:val="hybridMultilevel"/>
    <w:tmpl w:val="C24EACF8"/>
    <w:lvl w:ilvl="0" w:tplc="2514D62C">
      <w:numFmt w:val="bullet"/>
      <w:lvlText w:val=""/>
      <w:lvlJc w:val="left"/>
      <w:pPr>
        <w:ind w:left="820" w:hanging="360"/>
      </w:pPr>
      <w:rPr>
        <w:rFonts w:ascii="Symbol" w:eastAsia="Symbol" w:hAnsi="Symbol" w:cs="Symbol" w:hint="default"/>
        <w:b w:val="0"/>
        <w:bCs w:val="0"/>
        <w:i w:val="0"/>
        <w:iCs w:val="0"/>
        <w:spacing w:val="0"/>
        <w:w w:val="100"/>
        <w:sz w:val="20"/>
        <w:szCs w:val="20"/>
        <w:lang w:val="en-US" w:eastAsia="en-US" w:bidi="ar-SA"/>
      </w:rPr>
    </w:lvl>
    <w:lvl w:ilvl="1" w:tplc="CD746006">
      <w:numFmt w:val="bullet"/>
      <w:lvlText w:val="•"/>
      <w:lvlJc w:val="left"/>
      <w:pPr>
        <w:ind w:left="1251" w:hanging="360"/>
      </w:pPr>
      <w:rPr>
        <w:rFonts w:hint="default"/>
        <w:lang w:val="en-US" w:eastAsia="en-US" w:bidi="ar-SA"/>
      </w:rPr>
    </w:lvl>
    <w:lvl w:ilvl="2" w:tplc="60FE45DE">
      <w:numFmt w:val="bullet"/>
      <w:lvlText w:val="•"/>
      <w:lvlJc w:val="left"/>
      <w:pPr>
        <w:ind w:left="1682" w:hanging="360"/>
      </w:pPr>
      <w:rPr>
        <w:rFonts w:hint="default"/>
        <w:lang w:val="en-US" w:eastAsia="en-US" w:bidi="ar-SA"/>
      </w:rPr>
    </w:lvl>
    <w:lvl w:ilvl="3" w:tplc="C344BA9A">
      <w:numFmt w:val="bullet"/>
      <w:lvlText w:val="•"/>
      <w:lvlJc w:val="left"/>
      <w:pPr>
        <w:ind w:left="2113" w:hanging="360"/>
      </w:pPr>
      <w:rPr>
        <w:rFonts w:hint="default"/>
        <w:lang w:val="en-US" w:eastAsia="en-US" w:bidi="ar-SA"/>
      </w:rPr>
    </w:lvl>
    <w:lvl w:ilvl="4" w:tplc="3C88A806">
      <w:numFmt w:val="bullet"/>
      <w:lvlText w:val="•"/>
      <w:lvlJc w:val="left"/>
      <w:pPr>
        <w:ind w:left="2544" w:hanging="360"/>
      </w:pPr>
      <w:rPr>
        <w:rFonts w:hint="default"/>
        <w:lang w:val="en-US" w:eastAsia="en-US" w:bidi="ar-SA"/>
      </w:rPr>
    </w:lvl>
    <w:lvl w:ilvl="5" w:tplc="7CD69842">
      <w:numFmt w:val="bullet"/>
      <w:lvlText w:val="•"/>
      <w:lvlJc w:val="left"/>
      <w:pPr>
        <w:ind w:left="2975" w:hanging="360"/>
      </w:pPr>
      <w:rPr>
        <w:rFonts w:hint="default"/>
        <w:lang w:val="en-US" w:eastAsia="en-US" w:bidi="ar-SA"/>
      </w:rPr>
    </w:lvl>
    <w:lvl w:ilvl="6" w:tplc="8ED4C736">
      <w:numFmt w:val="bullet"/>
      <w:lvlText w:val="•"/>
      <w:lvlJc w:val="left"/>
      <w:pPr>
        <w:ind w:left="3406" w:hanging="360"/>
      </w:pPr>
      <w:rPr>
        <w:rFonts w:hint="default"/>
        <w:lang w:val="en-US" w:eastAsia="en-US" w:bidi="ar-SA"/>
      </w:rPr>
    </w:lvl>
    <w:lvl w:ilvl="7" w:tplc="19B477DE">
      <w:numFmt w:val="bullet"/>
      <w:lvlText w:val="•"/>
      <w:lvlJc w:val="left"/>
      <w:pPr>
        <w:ind w:left="3837" w:hanging="360"/>
      </w:pPr>
      <w:rPr>
        <w:rFonts w:hint="default"/>
        <w:lang w:val="en-US" w:eastAsia="en-US" w:bidi="ar-SA"/>
      </w:rPr>
    </w:lvl>
    <w:lvl w:ilvl="8" w:tplc="E790431C">
      <w:numFmt w:val="bullet"/>
      <w:lvlText w:val="•"/>
      <w:lvlJc w:val="left"/>
      <w:pPr>
        <w:ind w:left="4268" w:hanging="360"/>
      </w:pPr>
      <w:rPr>
        <w:rFonts w:hint="default"/>
        <w:lang w:val="en-US" w:eastAsia="en-US" w:bidi="ar-SA"/>
      </w:rPr>
    </w:lvl>
  </w:abstractNum>
  <w:abstractNum w:abstractNumId="31" w15:restartNumberingAfterBreak="0">
    <w:nsid w:val="5BC14E28"/>
    <w:multiLevelType w:val="hybridMultilevel"/>
    <w:tmpl w:val="32C63524"/>
    <w:lvl w:ilvl="0" w:tplc="F4D884F2">
      <w:start w:val="1"/>
      <w:numFmt w:val="upperLetter"/>
      <w:lvlText w:val="%1."/>
      <w:lvlJc w:val="left"/>
      <w:pPr>
        <w:ind w:left="720" w:hanging="360"/>
      </w:pPr>
      <w:rPr>
        <w:rFonts w:ascii="Gill Sans MT" w:eastAsia="MS Mincho" w:hAnsi="Gill Sans MT" w:cs="Times"/>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D665058"/>
    <w:multiLevelType w:val="hybridMultilevel"/>
    <w:tmpl w:val="0164959C"/>
    <w:lvl w:ilvl="0" w:tplc="01DEE1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E5A20"/>
    <w:multiLevelType w:val="hybridMultilevel"/>
    <w:tmpl w:val="22F8FE2C"/>
    <w:lvl w:ilvl="0" w:tplc="4686D0AE">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947AF9"/>
    <w:multiLevelType w:val="hybridMultilevel"/>
    <w:tmpl w:val="54D037E2"/>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337C39"/>
    <w:multiLevelType w:val="hybridMultilevel"/>
    <w:tmpl w:val="D798A2FA"/>
    <w:lvl w:ilvl="0" w:tplc="DF904C50">
      <w:numFmt w:val="bullet"/>
      <w:lvlText w:val=""/>
      <w:lvlJc w:val="left"/>
      <w:pPr>
        <w:ind w:left="820" w:hanging="360"/>
      </w:pPr>
      <w:rPr>
        <w:rFonts w:ascii="Symbol" w:eastAsia="Symbol" w:hAnsi="Symbol" w:cs="Symbol" w:hint="default"/>
        <w:b w:val="0"/>
        <w:bCs w:val="0"/>
        <w:i w:val="0"/>
        <w:iCs w:val="0"/>
        <w:spacing w:val="0"/>
        <w:w w:val="100"/>
        <w:sz w:val="20"/>
        <w:szCs w:val="20"/>
        <w:lang w:val="en-US" w:eastAsia="en-US" w:bidi="ar-SA"/>
      </w:rPr>
    </w:lvl>
    <w:lvl w:ilvl="1" w:tplc="24BA4DDC">
      <w:numFmt w:val="bullet"/>
      <w:lvlText w:val="•"/>
      <w:lvlJc w:val="left"/>
      <w:pPr>
        <w:ind w:left="1251" w:hanging="360"/>
      </w:pPr>
      <w:rPr>
        <w:rFonts w:hint="default"/>
        <w:lang w:val="en-US" w:eastAsia="en-US" w:bidi="ar-SA"/>
      </w:rPr>
    </w:lvl>
    <w:lvl w:ilvl="2" w:tplc="5C92E0F4">
      <w:numFmt w:val="bullet"/>
      <w:lvlText w:val="•"/>
      <w:lvlJc w:val="left"/>
      <w:pPr>
        <w:ind w:left="1682" w:hanging="360"/>
      </w:pPr>
      <w:rPr>
        <w:rFonts w:hint="default"/>
        <w:lang w:val="en-US" w:eastAsia="en-US" w:bidi="ar-SA"/>
      </w:rPr>
    </w:lvl>
    <w:lvl w:ilvl="3" w:tplc="88FA63A6">
      <w:numFmt w:val="bullet"/>
      <w:lvlText w:val="•"/>
      <w:lvlJc w:val="left"/>
      <w:pPr>
        <w:ind w:left="2113" w:hanging="360"/>
      </w:pPr>
      <w:rPr>
        <w:rFonts w:hint="default"/>
        <w:lang w:val="en-US" w:eastAsia="en-US" w:bidi="ar-SA"/>
      </w:rPr>
    </w:lvl>
    <w:lvl w:ilvl="4" w:tplc="4158304E">
      <w:numFmt w:val="bullet"/>
      <w:lvlText w:val="•"/>
      <w:lvlJc w:val="left"/>
      <w:pPr>
        <w:ind w:left="2544" w:hanging="360"/>
      </w:pPr>
      <w:rPr>
        <w:rFonts w:hint="default"/>
        <w:lang w:val="en-US" w:eastAsia="en-US" w:bidi="ar-SA"/>
      </w:rPr>
    </w:lvl>
    <w:lvl w:ilvl="5" w:tplc="9410D030">
      <w:numFmt w:val="bullet"/>
      <w:lvlText w:val="•"/>
      <w:lvlJc w:val="left"/>
      <w:pPr>
        <w:ind w:left="2975" w:hanging="360"/>
      </w:pPr>
      <w:rPr>
        <w:rFonts w:hint="default"/>
        <w:lang w:val="en-US" w:eastAsia="en-US" w:bidi="ar-SA"/>
      </w:rPr>
    </w:lvl>
    <w:lvl w:ilvl="6" w:tplc="827AEEC8">
      <w:numFmt w:val="bullet"/>
      <w:lvlText w:val="•"/>
      <w:lvlJc w:val="left"/>
      <w:pPr>
        <w:ind w:left="3406" w:hanging="360"/>
      </w:pPr>
      <w:rPr>
        <w:rFonts w:hint="default"/>
        <w:lang w:val="en-US" w:eastAsia="en-US" w:bidi="ar-SA"/>
      </w:rPr>
    </w:lvl>
    <w:lvl w:ilvl="7" w:tplc="114042FC">
      <w:numFmt w:val="bullet"/>
      <w:lvlText w:val="•"/>
      <w:lvlJc w:val="left"/>
      <w:pPr>
        <w:ind w:left="3837" w:hanging="360"/>
      </w:pPr>
      <w:rPr>
        <w:rFonts w:hint="default"/>
        <w:lang w:val="en-US" w:eastAsia="en-US" w:bidi="ar-SA"/>
      </w:rPr>
    </w:lvl>
    <w:lvl w:ilvl="8" w:tplc="3D10E248">
      <w:numFmt w:val="bullet"/>
      <w:lvlText w:val="•"/>
      <w:lvlJc w:val="left"/>
      <w:pPr>
        <w:ind w:left="4268" w:hanging="360"/>
      </w:pPr>
      <w:rPr>
        <w:rFonts w:hint="default"/>
        <w:lang w:val="en-US" w:eastAsia="en-US" w:bidi="ar-SA"/>
      </w:rPr>
    </w:lvl>
  </w:abstractNum>
  <w:abstractNum w:abstractNumId="36" w15:restartNumberingAfterBreak="0">
    <w:nsid w:val="7E7D485A"/>
    <w:multiLevelType w:val="hybridMultilevel"/>
    <w:tmpl w:val="D4229708"/>
    <w:lvl w:ilvl="0" w:tplc="9112DEAA">
      <w:numFmt w:val="bullet"/>
      <w:lvlText w:val="-"/>
      <w:lvlJc w:val="left"/>
      <w:pPr>
        <w:ind w:left="720" w:hanging="360"/>
      </w:pPr>
      <w:rPr>
        <w:rFonts w:ascii="Gill Sans MT" w:eastAsia="MS Mincho" w:hAnsi="Gill Sans M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9185111">
    <w:abstractNumId w:val="5"/>
  </w:num>
  <w:num w:numId="2" w16cid:durableId="2117552953">
    <w:abstractNumId w:val="21"/>
  </w:num>
  <w:num w:numId="3" w16cid:durableId="529072380">
    <w:abstractNumId w:val="22"/>
  </w:num>
  <w:num w:numId="4" w16cid:durableId="241566077">
    <w:abstractNumId w:val="23"/>
  </w:num>
  <w:num w:numId="5" w16cid:durableId="1223324888">
    <w:abstractNumId w:val="14"/>
  </w:num>
  <w:num w:numId="6" w16cid:durableId="2026517158">
    <w:abstractNumId w:val="28"/>
  </w:num>
  <w:num w:numId="7" w16cid:durableId="60639306">
    <w:abstractNumId w:val="2"/>
  </w:num>
  <w:num w:numId="8" w16cid:durableId="380787061">
    <w:abstractNumId w:val="27"/>
  </w:num>
  <w:num w:numId="9" w16cid:durableId="645285027">
    <w:abstractNumId w:val="3"/>
  </w:num>
  <w:num w:numId="10" w16cid:durableId="572199871">
    <w:abstractNumId w:val="24"/>
  </w:num>
  <w:num w:numId="11" w16cid:durableId="794719944">
    <w:abstractNumId w:val="20"/>
  </w:num>
  <w:num w:numId="12" w16cid:durableId="1397776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7969459">
    <w:abstractNumId w:val="9"/>
  </w:num>
  <w:num w:numId="14" w16cid:durableId="19640742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52841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3214371">
    <w:abstractNumId w:val="29"/>
  </w:num>
  <w:num w:numId="17" w16cid:durableId="1384330607">
    <w:abstractNumId w:val="13"/>
  </w:num>
  <w:num w:numId="18" w16cid:durableId="681783897">
    <w:abstractNumId w:val="16"/>
  </w:num>
  <w:num w:numId="19" w16cid:durableId="804395125">
    <w:abstractNumId w:val="12"/>
  </w:num>
  <w:num w:numId="20" w16cid:durableId="26758013">
    <w:abstractNumId w:val="36"/>
  </w:num>
  <w:num w:numId="21" w16cid:durableId="1660956769">
    <w:abstractNumId w:val="33"/>
  </w:num>
  <w:num w:numId="22" w16cid:durableId="11879734">
    <w:abstractNumId w:val="6"/>
  </w:num>
  <w:num w:numId="23" w16cid:durableId="1774087771">
    <w:abstractNumId w:val="25"/>
  </w:num>
  <w:num w:numId="24" w16cid:durableId="853809363">
    <w:abstractNumId w:val="0"/>
  </w:num>
  <w:num w:numId="25" w16cid:durableId="322708294">
    <w:abstractNumId w:val="17"/>
  </w:num>
  <w:num w:numId="26" w16cid:durableId="2001035047">
    <w:abstractNumId w:val="4"/>
  </w:num>
  <w:num w:numId="27" w16cid:durableId="284850319">
    <w:abstractNumId w:val="1"/>
  </w:num>
  <w:num w:numId="28" w16cid:durableId="2034500546">
    <w:abstractNumId w:val="10"/>
  </w:num>
  <w:num w:numId="29" w16cid:durableId="1588921741">
    <w:abstractNumId w:val="35"/>
  </w:num>
  <w:num w:numId="30" w16cid:durableId="2093119725">
    <w:abstractNumId w:val="19"/>
  </w:num>
  <w:num w:numId="31" w16cid:durableId="108166618">
    <w:abstractNumId w:val="11"/>
  </w:num>
  <w:num w:numId="32" w16cid:durableId="834490629">
    <w:abstractNumId w:val="30"/>
  </w:num>
  <w:num w:numId="33" w16cid:durableId="1666007805">
    <w:abstractNumId w:val="15"/>
  </w:num>
  <w:num w:numId="34" w16cid:durableId="1512333537">
    <w:abstractNumId w:val="8"/>
  </w:num>
  <w:num w:numId="35" w16cid:durableId="1514606302">
    <w:abstractNumId w:val="18"/>
  </w:num>
  <w:num w:numId="36" w16cid:durableId="1420952690">
    <w:abstractNumId w:val="34"/>
  </w:num>
  <w:num w:numId="37" w16cid:durableId="130785315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04094"/>
    <w:rsid w:val="00002895"/>
    <w:rsid w:val="000059E8"/>
    <w:rsid w:val="00013223"/>
    <w:rsid w:val="000151F2"/>
    <w:rsid w:val="00017112"/>
    <w:rsid w:val="00022F87"/>
    <w:rsid w:val="000238D5"/>
    <w:rsid w:val="000302FC"/>
    <w:rsid w:val="0003081D"/>
    <w:rsid w:val="00033F43"/>
    <w:rsid w:val="00034018"/>
    <w:rsid w:val="0003549D"/>
    <w:rsid w:val="00041A4C"/>
    <w:rsid w:val="00042341"/>
    <w:rsid w:val="00045F6E"/>
    <w:rsid w:val="00050692"/>
    <w:rsid w:val="00051EC5"/>
    <w:rsid w:val="00052F19"/>
    <w:rsid w:val="00054884"/>
    <w:rsid w:val="000578F0"/>
    <w:rsid w:val="000621AA"/>
    <w:rsid w:val="000642F9"/>
    <w:rsid w:val="00071C8D"/>
    <w:rsid w:val="00076FF8"/>
    <w:rsid w:val="00090AEC"/>
    <w:rsid w:val="00096E80"/>
    <w:rsid w:val="000A0CB1"/>
    <w:rsid w:val="000A11A3"/>
    <w:rsid w:val="000A1648"/>
    <w:rsid w:val="000A4CA1"/>
    <w:rsid w:val="000B0A17"/>
    <w:rsid w:val="000B2D14"/>
    <w:rsid w:val="000B4D5B"/>
    <w:rsid w:val="000B5FEB"/>
    <w:rsid w:val="000C3E5F"/>
    <w:rsid w:val="000C472B"/>
    <w:rsid w:val="000C5538"/>
    <w:rsid w:val="000C6786"/>
    <w:rsid w:val="000D2175"/>
    <w:rsid w:val="000D41A1"/>
    <w:rsid w:val="000E1ED5"/>
    <w:rsid w:val="000E61E4"/>
    <w:rsid w:val="00100EB4"/>
    <w:rsid w:val="001122B7"/>
    <w:rsid w:val="00116258"/>
    <w:rsid w:val="001179D7"/>
    <w:rsid w:val="0012076B"/>
    <w:rsid w:val="00123E3B"/>
    <w:rsid w:val="00132DDC"/>
    <w:rsid w:val="00134C2E"/>
    <w:rsid w:val="001353CB"/>
    <w:rsid w:val="0013673F"/>
    <w:rsid w:val="0013675A"/>
    <w:rsid w:val="00142AC7"/>
    <w:rsid w:val="00142B00"/>
    <w:rsid w:val="00152204"/>
    <w:rsid w:val="00161223"/>
    <w:rsid w:val="0016477C"/>
    <w:rsid w:val="00193AF9"/>
    <w:rsid w:val="00195258"/>
    <w:rsid w:val="00196A91"/>
    <w:rsid w:val="001A0F39"/>
    <w:rsid w:val="001A1A5C"/>
    <w:rsid w:val="001A1DB7"/>
    <w:rsid w:val="001A1FE7"/>
    <w:rsid w:val="001A24F1"/>
    <w:rsid w:val="001A2961"/>
    <w:rsid w:val="001A40B4"/>
    <w:rsid w:val="001A42D4"/>
    <w:rsid w:val="001A7678"/>
    <w:rsid w:val="001B007D"/>
    <w:rsid w:val="001B2266"/>
    <w:rsid w:val="001B2D50"/>
    <w:rsid w:val="001B746D"/>
    <w:rsid w:val="001B7EE0"/>
    <w:rsid w:val="001C1E41"/>
    <w:rsid w:val="001D0714"/>
    <w:rsid w:val="001D0F61"/>
    <w:rsid w:val="001D24EF"/>
    <w:rsid w:val="001D281A"/>
    <w:rsid w:val="001D2ACD"/>
    <w:rsid w:val="001D381A"/>
    <w:rsid w:val="001D6514"/>
    <w:rsid w:val="001D6B74"/>
    <w:rsid w:val="001D72B1"/>
    <w:rsid w:val="001F4819"/>
    <w:rsid w:val="002002E4"/>
    <w:rsid w:val="00206A94"/>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45055"/>
    <w:rsid w:val="00252112"/>
    <w:rsid w:val="00255828"/>
    <w:rsid w:val="002562B1"/>
    <w:rsid w:val="00260046"/>
    <w:rsid w:val="00260675"/>
    <w:rsid w:val="002609ED"/>
    <w:rsid w:val="00266B8D"/>
    <w:rsid w:val="00270C75"/>
    <w:rsid w:val="00272436"/>
    <w:rsid w:val="0027798A"/>
    <w:rsid w:val="0028166A"/>
    <w:rsid w:val="0028194B"/>
    <w:rsid w:val="00282830"/>
    <w:rsid w:val="00286F5C"/>
    <w:rsid w:val="00290D72"/>
    <w:rsid w:val="0029301E"/>
    <w:rsid w:val="00293463"/>
    <w:rsid w:val="00295C25"/>
    <w:rsid w:val="002A3496"/>
    <w:rsid w:val="002A6BBE"/>
    <w:rsid w:val="002B27A5"/>
    <w:rsid w:val="002B646E"/>
    <w:rsid w:val="002C1D68"/>
    <w:rsid w:val="002C2725"/>
    <w:rsid w:val="002C4C18"/>
    <w:rsid w:val="002D5388"/>
    <w:rsid w:val="002E03B2"/>
    <w:rsid w:val="002E1960"/>
    <w:rsid w:val="002E25A3"/>
    <w:rsid w:val="002E5F18"/>
    <w:rsid w:val="002E6E28"/>
    <w:rsid w:val="00300031"/>
    <w:rsid w:val="00302DE4"/>
    <w:rsid w:val="003042D9"/>
    <w:rsid w:val="00314E79"/>
    <w:rsid w:val="003171FD"/>
    <w:rsid w:val="00322142"/>
    <w:rsid w:val="0032576E"/>
    <w:rsid w:val="003322A2"/>
    <w:rsid w:val="00335737"/>
    <w:rsid w:val="00342CD3"/>
    <w:rsid w:val="0034430D"/>
    <w:rsid w:val="00345229"/>
    <w:rsid w:val="00345536"/>
    <w:rsid w:val="00352184"/>
    <w:rsid w:val="00364995"/>
    <w:rsid w:val="0037148A"/>
    <w:rsid w:val="003749D0"/>
    <w:rsid w:val="003778F4"/>
    <w:rsid w:val="00377DE4"/>
    <w:rsid w:val="003826B3"/>
    <w:rsid w:val="003844B9"/>
    <w:rsid w:val="00393F51"/>
    <w:rsid w:val="0039731F"/>
    <w:rsid w:val="003A4652"/>
    <w:rsid w:val="003A6E58"/>
    <w:rsid w:val="003B08F5"/>
    <w:rsid w:val="003B704D"/>
    <w:rsid w:val="003C41D4"/>
    <w:rsid w:val="003C6CE9"/>
    <w:rsid w:val="003C73FD"/>
    <w:rsid w:val="003D36D0"/>
    <w:rsid w:val="003D49CA"/>
    <w:rsid w:val="003E06EF"/>
    <w:rsid w:val="003E21F4"/>
    <w:rsid w:val="003E3A88"/>
    <w:rsid w:val="003E4DD8"/>
    <w:rsid w:val="003E59BD"/>
    <w:rsid w:val="003E7F1D"/>
    <w:rsid w:val="003F16DE"/>
    <w:rsid w:val="003F320F"/>
    <w:rsid w:val="003F5D11"/>
    <w:rsid w:val="003F76A3"/>
    <w:rsid w:val="00406E8D"/>
    <w:rsid w:val="004104C9"/>
    <w:rsid w:val="00416EF6"/>
    <w:rsid w:val="004178C3"/>
    <w:rsid w:val="00423E19"/>
    <w:rsid w:val="00426A89"/>
    <w:rsid w:val="00426E15"/>
    <w:rsid w:val="00430359"/>
    <w:rsid w:val="004349DB"/>
    <w:rsid w:val="004361A1"/>
    <w:rsid w:val="00436D77"/>
    <w:rsid w:val="00437E0F"/>
    <w:rsid w:val="0044440A"/>
    <w:rsid w:val="004470F1"/>
    <w:rsid w:val="004510F6"/>
    <w:rsid w:val="00454A96"/>
    <w:rsid w:val="004639A4"/>
    <w:rsid w:val="00466BD5"/>
    <w:rsid w:val="00476FE2"/>
    <w:rsid w:val="0048663A"/>
    <w:rsid w:val="00487B57"/>
    <w:rsid w:val="00492783"/>
    <w:rsid w:val="004943F0"/>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F17C1"/>
    <w:rsid w:val="004F7563"/>
    <w:rsid w:val="00500D70"/>
    <w:rsid w:val="0050772C"/>
    <w:rsid w:val="00521A2B"/>
    <w:rsid w:val="00527ADD"/>
    <w:rsid w:val="00535D97"/>
    <w:rsid w:val="005365F4"/>
    <w:rsid w:val="00537053"/>
    <w:rsid w:val="00541B34"/>
    <w:rsid w:val="00542B1D"/>
    <w:rsid w:val="0054618C"/>
    <w:rsid w:val="00547913"/>
    <w:rsid w:val="00547E79"/>
    <w:rsid w:val="00553EA9"/>
    <w:rsid w:val="00562CFC"/>
    <w:rsid w:val="0056596A"/>
    <w:rsid w:val="005712F2"/>
    <w:rsid w:val="005714CE"/>
    <w:rsid w:val="005763DE"/>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9AB"/>
    <w:rsid w:val="005F3CBD"/>
    <w:rsid w:val="005F68BE"/>
    <w:rsid w:val="006030A8"/>
    <w:rsid w:val="006055EF"/>
    <w:rsid w:val="00605606"/>
    <w:rsid w:val="00607E15"/>
    <w:rsid w:val="00611287"/>
    <w:rsid w:val="00611CFA"/>
    <w:rsid w:val="00613BDE"/>
    <w:rsid w:val="00614415"/>
    <w:rsid w:val="00617A28"/>
    <w:rsid w:val="006203AA"/>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4031"/>
    <w:rsid w:val="00686453"/>
    <w:rsid w:val="00687CE5"/>
    <w:rsid w:val="006964A1"/>
    <w:rsid w:val="006A036E"/>
    <w:rsid w:val="006A1AFC"/>
    <w:rsid w:val="006A3F16"/>
    <w:rsid w:val="006A55D1"/>
    <w:rsid w:val="006B4265"/>
    <w:rsid w:val="006B43E9"/>
    <w:rsid w:val="006B4418"/>
    <w:rsid w:val="006B5F99"/>
    <w:rsid w:val="006C3C1D"/>
    <w:rsid w:val="006C5510"/>
    <w:rsid w:val="006D09D2"/>
    <w:rsid w:val="006D18C0"/>
    <w:rsid w:val="006D7599"/>
    <w:rsid w:val="006E0C01"/>
    <w:rsid w:val="006E3FA4"/>
    <w:rsid w:val="006F0A87"/>
    <w:rsid w:val="006F140F"/>
    <w:rsid w:val="006F1558"/>
    <w:rsid w:val="00701560"/>
    <w:rsid w:val="00704795"/>
    <w:rsid w:val="00704D27"/>
    <w:rsid w:val="00704FA1"/>
    <w:rsid w:val="007107DB"/>
    <w:rsid w:val="00714005"/>
    <w:rsid w:val="0071500A"/>
    <w:rsid w:val="0071526C"/>
    <w:rsid w:val="00715EF4"/>
    <w:rsid w:val="007204F0"/>
    <w:rsid w:val="00725DC3"/>
    <w:rsid w:val="00726230"/>
    <w:rsid w:val="00732053"/>
    <w:rsid w:val="00732F17"/>
    <w:rsid w:val="0073499C"/>
    <w:rsid w:val="007459B6"/>
    <w:rsid w:val="00751137"/>
    <w:rsid w:val="007551B6"/>
    <w:rsid w:val="0076411F"/>
    <w:rsid w:val="007666E8"/>
    <w:rsid w:val="007712E0"/>
    <w:rsid w:val="007750D4"/>
    <w:rsid w:val="007762AB"/>
    <w:rsid w:val="007807C6"/>
    <w:rsid w:val="0079783F"/>
    <w:rsid w:val="007A267E"/>
    <w:rsid w:val="007A4F1E"/>
    <w:rsid w:val="007B20DC"/>
    <w:rsid w:val="007B75E2"/>
    <w:rsid w:val="007C16FD"/>
    <w:rsid w:val="007C2495"/>
    <w:rsid w:val="007C5485"/>
    <w:rsid w:val="007C66C0"/>
    <w:rsid w:val="007C78D3"/>
    <w:rsid w:val="007D5971"/>
    <w:rsid w:val="007D6B30"/>
    <w:rsid w:val="007E112B"/>
    <w:rsid w:val="007E4CA8"/>
    <w:rsid w:val="007F6D62"/>
    <w:rsid w:val="00800A6B"/>
    <w:rsid w:val="0080103E"/>
    <w:rsid w:val="0080296B"/>
    <w:rsid w:val="00803B22"/>
    <w:rsid w:val="00805904"/>
    <w:rsid w:val="00806875"/>
    <w:rsid w:val="008070E6"/>
    <w:rsid w:val="00812EA7"/>
    <w:rsid w:val="008137D6"/>
    <w:rsid w:val="00832D66"/>
    <w:rsid w:val="00834A5A"/>
    <w:rsid w:val="00835A11"/>
    <w:rsid w:val="0083700A"/>
    <w:rsid w:val="008374E3"/>
    <w:rsid w:val="00841213"/>
    <w:rsid w:val="008429BC"/>
    <w:rsid w:val="008469EC"/>
    <w:rsid w:val="00856227"/>
    <w:rsid w:val="00856530"/>
    <w:rsid w:val="00856962"/>
    <w:rsid w:val="00860A51"/>
    <w:rsid w:val="008628FB"/>
    <w:rsid w:val="00865C88"/>
    <w:rsid w:val="00867572"/>
    <w:rsid w:val="00872C67"/>
    <w:rsid w:val="0087401B"/>
    <w:rsid w:val="00881CBD"/>
    <w:rsid w:val="00884FA5"/>
    <w:rsid w:val="00890B9E"/>
    <w:rsid w:val="008A3CC5"/>
    <w:rsid w:val="008B0679"/>
    <w:rsid w:val="008B3114"/>
    <w:rsid w:val="008B55E4"/>
    <w:rsid w:val="008C59DB"/>
    <w:rsid w:val="008C5B23"/>
    <w:rsid w:val="008C64CA"/>
    <w:rsid w:val="008D1511"/>
    <w:rsid w:val="008D398E"/>
    <w:rsid w:val="008E1FAF"/>
    <w:rsid w:val="008E2EC4"/>
    <w:rsid w:val="008E32FE"/>
    <w:rsid w:val="00900282"/>
    <w:rsid w:val="0090546D"/>
    <w:rsid w:val="00906B89"/>
    <w:rsid w:val="009127CC"/>
    <w:rsid w:val="0091314C"/>
    <w:rsid w:val="00914B94"/>
    <w:rsid w:val="00922776"/>
    <w:rsid w:val="0092394D"/>
    <w:rsid w:val="00923AB2"/>
    <w:rsid w:val="009319B3"/>
    <w:rsid w:val="00937833"/>
    <w:rsid w:val="00942985"/>
    <w:rsid w:val="00943EB5"/>
    <w:rsid w:val="00946C5D"/>
    <w:rsid w:val="00960923"/>
    <w:rsid w:val="009609C3"/>
    <w:rsid w:val="00963074"/>
    <w:rsid w:val="009654F1"/>
    <w:rsid w:val="009748A9"/>
    <w:rsid w:val="00977D3F"/>
    <w:rsid w:val="009801B4"/>
    <w:rsid w:val="009807FE"/>
    <w:rsid w:val="009832F5"/>
    <w:rsid w:val="00983433"/>
    <w:rsid w:val="00990FAA"/>
    <w:rsid w:val="009914E9"/>
    <w:rsid w:val="009A0A57"/>
    <w:rsid w:val="009B2AC3"/>
    <w:rsid w:val="009B62E3"/>
    <w:rsid w:val="009B7516"/>
    <w:rsid w:val="009C1009"/>
    <w:rsid w:val="009C1685"/>
    <w:rsid w:val="009C2B5A"/>
    <w:rsid w:val="009C2F65"/>
    <w:rsid w:val="009C3A76"/>
    <w:rsid w:val="009D3089"/>
    <w:rsid w:val="009D3D0F"/>
    <w:rsid w:val="009D578B"/>
    <w:rsid w:val="009E00E3"/>
    <w:rsid w:val="009E5199"/>
    <w:rsid w:val="009E62C1"/>
    <w:rsid w:val="009F0028"/>
    <w:rsid w:val="009F2610"/>
    <w:rsid w:val="009F6577"/>
    <w:rsid w:val="00A02389"/>
    <w:rsid w:val="00A031C5"/>
    <w:rsid w:val="00A03CD2"/>
    <w:rsid w:val="00A076F4"/>
    <w:rsid w:val="00A10E29"/>
    <w:rsid w:val="00A2302C"/>
    <w:rsid w:val="00A2324C"/>
    <w:rsid w:val="00A23E2D"/>
    <w:rsid w:val="00A25B40"/>
    <w:rsid w:val="00A374D1"/>
    <w:rsid w:val="00A378B2"/>
    <w:rsid w:val="00A46C82"/>
    <w:rsid w:val="00A515FC"/>
    <w:rsid w:val="00A54927"/>
    <w:rsid w:val="00A57ADF"/>
    <w:rsid w:val="00A66E99"/>
    <w:rsid w:val="00A67F4B"/>
    <w:rsid w:val="00A74920"/>
    <w:rsid w:val="00A80089"/>
    <w:rsid w:val="00A93207"/>
    <w:rsid w:val="00AA1E20"/>
    <w:rsid w:val="00AA305D"/>
    <w:rsid w:val="00AA74C5"/>
    <w:rsid w:val="00AC1043"/>
    <w:rsid w:val="00AC11FC"/>
    <w:rsid w:val="00AC12AD"/>
    <w:rsid w:val="00AC57ED"/>
    <w:rsid w:val="00AC6CED"/>
    <w:rsid w:val="00AD207E"/>
    <w:rsid w:val="00AD518A"/>
    <w:rsid w:val="00AD6D13"/>
    <w:rsid w:val="00AD6DB0"/>
    <w:rsid w:val="00AD6DD3"/>
    <w:rsid w:val="00AE24F9"/>
    <w:rsid w:val="00AE7C4C"/>
    <w:rsid w:val="00B02C8D"/>
    <w:rsid w:val="00B05B20"/>
    <w:rsid w:val="00B067D3"/>
    <w:rsid w:val="00B07BA8"/>
    <w:rsid w:val="00B12E37"/>
    <w:rsid w:val="00B1746D"/>
    <w:rsid w:val="00B20954"/>
    <w:rsid w:val="00B21C26"/>
    <w:rsid w:val="00B32BE6"/>
    <w:rsid w:val="00B47E82"/>
    <w:rsid w:val="00B51572"/>
    <w:rsid w:val="00B5325A"/>
    <w:rsid w:val="00B559A7"/>
    <w:rsid w:val="00B55D03"/>
    <w:rsid w:val="00B563CC"/>
    <w:rsid w:val="00B60750"/>
    <w:rsid w:val="00B60EAA"/>
    <w:rsid w:val="00B87858"/>
    <w:rsid w:val="00B931A4"/>
    <w:rsid w:val="00B9544A"/>
    <w:rsid w:val="00B95852"/>
    <w:rsid w:val="00B96CE1"/>
    <w:rsid w:val="00BA0480"/>
    <w:rsid w:val="00BA183B"/>
    <w:rsid w:val="00BA450E"/>
    <w:rsid w:val="00BB3C8C"/>
    <w:rsid w:val="00BB3ED1"/>
    <w:rsid w:val="00BB4A40"/>
    <w:rsid w:val="00BC12D1"/>
    <w:rsid w:val="00BC3B10"/>
    <w:rsid w:val="00BD3F6E"/>
    <w:rsid w:val="00BD60A2"/>
    <w:rsid w:val="00BD6AD5"/>
    <w:rsid w:val="00BE2305"/>
    <w:rsid w:val="00BE3FEF"/>
    <w:rsid w:val="00BF2F90"/>
    <w:rsid w:val="00C05C9F"/>
    <w:rsid w:val="00C0603E"/>
    <w:rsid w:val="00C0726F"/>
    <w:rsid w:val="00C204CF"/>
    <w:rsid w:val="00C217B6"/>
    <w:rsid w:val="00C230AB"/>
    <w:rsid w:val="00C266DD"/>
    <w:rsid w:val="00C30E40"/>
    <w:rsid w:val="00C31F5E"/>
    <w:rsid w:val="00C41374"/>
    <w:rsid w:val="00C428BD"/>
    <w:rsid w:val="00C429DA"/>
    <w:rsid w:val="00C4326E"/>
    <w:rsid w:val="00C44EA3"/>
    <w:rsid w:val="00C46197"/>
    <w:rsid w:val="00C5137C"/>
    <w:rsid w:val="00C515BF"/>
    <w:rsid w:val="00C52A79"/>
    <w:rsid w:val="00C5640D"/>
    <w:rsid w:val="00C572F2"/>
    <w:rsid w:val="00C625BE"/>
    <w:rsid w:val="00C64116"/>
    <w:rsid w:val="00C64161"/>
    <w:rsid w:val="00C65DFC"/>
    <w:rsid w:val="00C7331A"/>
    <w:rsid w:val="00C80D4F"/>
    <w:rsid w:val="00C82737"/>
    <w:rsid w:val="00C83E0D"/>
    <w:rsid w:val="00C90AEA"/>
    <w:rsid w:val="00C92C2E"/>
    <w:rsid w:val="00C92E27"/>
    <w:rsid w:val="00C939DC"/>
    <w:rsid w:val="00C96885"/>
    <w:rsid w:val="00CA4A2B"/>
    <w:rsid w:val="00CB28DB"/>
    <w:rsid w:val="00CB2D11"/>
    <w:rsid w:val="00CD14BF"/>
    <w:rsid w:val="00CD597C"/>
    <w:rsid w:val="00CD7097"/>
    <w:rsid w:val="00CE0CFB"/>
    <w:rsid w:val="00CE4147"/>
    <w:rsid w:val="00CE7DF1"/>
    <w:rsid w:val="00CF21EB"/>
    <w:rsid w:val="00CF2785"/>
    <w:rsid w:val="00CF7513"/>
    <w:rsid w:val="00CF7EE7"/>
    <w:rsid w:val="00D05A08"/>
    <w:rsid w:val="00D06666"/>
    <w:rsid w:val="00D1347D"/>
    <w:rsid w:val="00D256F4"/>
    <w:rsid w:val="00D2666A"/>
    <w:rsid w:val="00D335DD"/>
    <w:rsid w:val="00D35250"/>
    <w:rsid w:val="00D40AA1"/>
    <w:rsid w:val="00D421C6"/>
    <w:rsid w:val="00D42BC9"/>
    <w:rsid w:val="00D44787"/>
    <w:rsid w:val="00D456F2"/>
    <w:rsid w:val="00D45B1E"/>
    <w:rsid w:val="00D527E1"/>
    <w:rsid w:val="00D6429E"/>
    <w:rsid w:val="00D642BC"/>
    <w:rsid w:val="00D7211D"/>
    <w:rsid w:val="00D7418A"/>
    <w:rsid w:val="00D77266"/>
    <w:rsid w:val="00D77D84"/>
    <w:rsid w:val="00D831F7"/>
    <w:rsid w:val="00D84343"/>
    <w:rsid w:val="00D867EA"/>
    <w:rsid w:val="00D9710D"/>
    <w:rsid w:val="00DA0591"/>
    <w:rsid w:val="00DA13B6"/>
    <w:rsid w:val="00DA43D5"/>
    <w:rsid w:val="00DB3549"/>
    <w:rsid w:val="00DB5236"/>
    <w:rsid w:val="00DB54BB"/>
    <w:rsid w:val="00DC2AE3"/>
    <w:rsid w:val="00DC4648"/>
    <w:rsid w:val="00DC5748"/>
    <w:rsid w:val="00DC6412"/>
    <w:rsid w:val="00DD46EB"/>
    <w:rsid w:val="00DE158E"/>
    <w:rsid w:val="00DE38EE"/>
    <w:rsid w:val="00DE5A3A"/>
    <w:rsid w:val="00DE7FEE"/>
    <w:rsid w:val="00DF6061"/>
    <w:rsid w:val="00E04094"/>
    <w:rsid w:val="00E040DE"/>
    <w:rsid w:val="00E12049"/>
    <w:rsid w:val="00E15BE0"/>
    <w:rsid w:val="00E2657A"/>
    <w:rsid w:val="00E27906"/>
    <w:rsid w:val="00E3294E"/>
    <w:rsid w:val="00E36ED3"/>
    <w:rsid w:val="00E379D6"/>
    <w:rsid w:val="00E41426"/>
    <w:rsid w:val="00E43F4E"/>
    <w:rsid w:val="00E46BAC"/>
    <w:rsid w:val="00E47887"/>
    <w:rsid w:val="00E5027E"/>
    <w:rsid w:val="00E5492C"/>
    <w:rsid w:val="00E56798"/>
    <w:rsid w:val="00E56D70"/>
    <w:rsid w:val="00E6576F"/>
    <w:rsid w:val="00E67D42"/>
    <w:rsid w:val="00E67DE6"/>
    <w:rsid w:val="00E725CF"/>
    <w:rsid w:val="00E77DD4"/>
    <w:rsid w:val="00E81EE5"/>
    <w:rsid w:val="00E830AC"/>
    <w:rsid w:val="00E84AB8"/>
    <w:rsid w:val="00E869E2"/>
    <w:rsid w:val="00E9388F"/>
    <w:rsid w:val="00E94079"/>
    <w:rsid w:val="00E96D07"/>
    <w:rsid w:val="00EA12AE"/>
    <w:rsid w:val="00EA50A0"/>
    <w:rsid w:val="00EB30D5"/>
    <w:rsid w:val="00EC30DA"/>
    <w:rsid w:val="00EC4A3E"/>
    <w:rsid w:val="00EC597A"/>
    <w:rsid w:val="00ED2DEB"/>
    <w:rsid w:val="00ED3BDE"/>
    <w:rsid w:val="00ED3DA6"/>
    <w:rsid w:val="00EE2B4E"/>
    <w:rsid w:val="00EE4CC4"/>
    <w:rsid w:val="00EF35CB"/>
    <w:rsid w:val="00F03A51"/>
    <w:rsid w:val="00F03B94"/>
    <w:rsid w:val="00F10224"/>
    <w:rsid w:val="00F13D60"/>
    <w:rsid w:val="00F20E74"/>
    <w:rsid w:val="00F23B95"/>
    <w:rsid w:val="00F25CC6"/>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70173"/>
    <w:rsid w:val="00F72104"/>
    <w:rsid w:val="00F73E05"/>
    <w:rsid w:val="00F84D5E"/>
    <w:rsid w:val="00F86567"/>
    <w:rsid w:val="00F941ED"/>
    <w:rsid w:val="00F952B6"/>
    <w:rsid w:val="00F97DDB"/>
    <w:rsid w:val="00FA194C"/>
    <w:rsid w:val="00FA57A1"/>
    <w:rsid w:val="00FA7CD7"/>
    <w:rsid w:val="00FB1497"/>
    <w:rsid w:val="00FB19C2"/>
    <w:rsid w:val="00FB565E"/>
    <w:rsid w:val="00FC22C5"/>
    <w:rsid w:val="00FD067E"/>
    <w:rsid w:val="00FD0FCE"/>
    <w:rsid w:val="00FE37F5"/>
    <w:rsid w:val="00FE6DA6"/>
    <w:rsid w:val="00FE703A"/>
    <w:rsid w:val="00FF10FE"/>
    <w:rsid w:val="00FF698B"/>
    <w:rsid w:val="0EBEA4C0"/>
    <w:rsid w:val="13BC4646"/>
    <w:rsid w:val="1E2ED91C"/>
    <w:rsid w:val="211D4E76"/>
    <w:rsid w:val="3DCD4C18"/>
    <w:rsid w:val="400DC89D"/>
    <w:rsid w:val="5C4139A4"/>
    <w:rsid w:val="63AEF7C5"/>
    <w:rsid w:val="693C48A5"/>
    <w:rsid w:val="7FC99B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docId w15:val="{5B500DF1-DBE5-4E8F-B4C7-AF4446BF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Resume Title,List Paragraph_Table bullets,List Paragraph (numbered (a)),Bullet List,FooterText,List Paragraph1,Colorful List Accent 1,numbered,Paragraphe de liste1,列出段落,列出段落1,Bulletr List Paragraph,List Paragraph2,List Paragraph21,リスト段落1"/>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Resume Title Char,List Paragraph_Table bullets Char,List Paragraph (numbered (a)) Char,Bullet List Char,FooterText Char,List Paragraph1 Char,Colorful List Accent 1 Char,numbered Char,Paragraphe de liste1 Char,列出段落 Char,列出段落1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paragraph" w:customStyle="1" w:styleId="Default">
    <w:name w:val="Default"/>
    <w:rsid w:val="003749D0"/>
    <w:pPr>
      <w:autoSpaceDE w:val="0"/>
      <w:autoSpaceDN w:val="0"/>
      <w:adjustRightInd w:val="0"/>
      <w:spacing w:after="0" w:line="240" w:lineRule="auto"/>
    </w:pPr>
    <w:rPr>
      <w:rFonts w:ascii="Franklin Gothic Heavy" w:eastAsia="Times New Roman" w:hAnsi="Franklin Gothic Heavy" w:cs="Franklin Gothic Heavy"/>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gm.org/Public/CodeOfConduc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ocurement-tenderonly@iom.i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gm.org/Public/CodeOfCondu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yperlink" Target="http://www.ungm.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msomprocurement@iom.int"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D0014D" w:rsidRDefault="00A25B40" w:rsidP="00A25B40">
          <w:pPr>
            <w:pStyle w:val="924EF0777CF84A60AA391EA49FC630902"/>
          </w:pPr>
          <w:r w:rsidRPr="00260675">
            <w:rPr>
              <w:rStyle w:val="PlaceholderText"/>
              <w:rFonts w:cstheme="minorHAnsi"/>
              <w:sz w:val="20"/>
              <w:szCs w:val="20"/>
            </w:rPr>
            <w:t>Click or tap here to enter text.</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D0014D" w:rsidRDefault="00A25B40" w:rsidP="00A25B40">
          <w:pPr>
            <w:pStyle w:val="2E3C22FB9BEA402E9F942B93F8028D122"/>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F75D338CED39497EA3BDF82494047A90"/>
        <w:category>
          <w:name w:val="General"/>
          <w:gallery w:val="placeholder"/>
        </w:category>
        <w:types>
          <w:type w:val="bbPlcHdr"/>
        </w:types>
        <w:behaviors>
          <w:behavior w:val="content"/>
        </w:behaviors>
        <w:guid w:val="{C36CD6E7-7544-416A-9E70-BED0EF06FFA9}"/>
      </w:docPartPr>
      <w:docPartBody>
        <w:p w:rsidR="00D0014D" w:rsidRDefault="00A25B40" w:rsidP="00A25B40">
          <w:pPr>
            <w:pStyle w:val="F75D338CED39497EA3BDF82494047A902"/>
          </w:pPr>
          <w:r w:rsidRPr="005E5F03">
            <w:rPr>
              <w:rStyle w:val="PlaceholderText"/>
              <w:rFonts w:cstheme="minorHAnsi"/>
              <w:sz w:val="20"/>
              <w:szCs w:val="20"/>
            </w:rPr>
            <w:t>Click or tap here to enter text.</w:t>
          </w:r>
        </w:p>
      </w:docPartBody>
    </w:docPart>
    <w:docPart>
      <w:docPartPr>
        <w:name w:val="1758E9BFEA934557A8EB5757298E8896"/>
        <w:category>
          <w:name w:val="General"/>
          <w:gallery w:val="placeholder"/>
        </w:category>
        <w:types>
          <w:type w:val="bbPlcHdr"/>
        </w:types>
        <w:behaviors>
          <w:behavior w:val="content"/>
        </w:behaviors>
        <w:guid w:val="{9987385B-B71A-4D7B-940C-F2264ACF1C10}"/>
      </w:docPartPr>
      <w:docPartBody>
        <w:p w:rsidR="00D0014D" w:rsidRDefault="00A25B40" w:rsidP="00A25B40">
          <w:pPr>
            <w:pStyle w:val="1758E9BFEA934557A8EB5757298E88962"/>
          </w:pPr>
          <w:r w:rsidRPr="005E5F03">
            <w:rPr>
              <w:rStyle w:val="PlaceholderText"/>
              <w:rFonts w:cstheme="minorHAnsi"/>
              <w:sz w:val="20"/>
              <w:szCs w:val="20"/>
            </w:rPr>
            <w:t>Click or tap here to enter text.</w:t>
          </w:r>
        </w:p>
      </w:docPartBody>
    </w:docPart>
    <w:docPart>
      <w:docPartPr>
        <w:name w:val="501A45D1D6C84B9E90035747CAAE8D18"/>
        <w:category>
          <w:name w:val="General"/>
          <w:gallery w:val="placeholder"/>
        </w:category>
        <w:types>
          <w:type w:val="bbPlcHdr"/>
        </w:types>
        <w:behaviors>
          <w:behavior w:val="content"/>
        </w:behaviors>
        <w:guid w:val="{6C7A2CDD-FD82-4685-BD4E-3D5FDFCDB79C}"/>
      </w:docPartPr>
      <w:docPartBody>
        <w:p w:rsidR="00D0014D" w:rsidRDefault="00A25B40" w:rsidP="00A25B40">
          <w:pPr>
            <w:pStyle w:val="501A45D1D6C84B9E90035747CAAE8D182"/>
          </w:pPr>
          <w:r w:rsidRPr="005E5F03">
            <w:rPr>
              <w:rStyle w:val="PlaceholderText"/>
              <w:rFonts w:cstheme="minorHAnsi"/>
              <w:sz w:val="20"/>
              <w:szCs w:val="20"/>
            </w:rPr>
            <w:t>Click or tap to enter a date.</w:t>
          </w:r>
        </w:p>
      </w:docPartBody>
    </w:docPart>
    <w:docPart>
      <w:docPartPr>
        <w:name w:val="26352A5016434FAAA6F68D84B1D621F5"/>
        <w:category>
          <w:name w:val="General"/>
          <w:gallery w:val="placeholder"/>
        </w:category>
        <w:types>
          <w:type w:val="bbPlcHdr"/>
        </w:types>
        <w:behaviors>
          <w:behavior w:val="content"/>
        </w:behaviors>
        <w:guid w:val="{496B53C5-0A72-4587-A13D-4FF144EB4FAF}"/>
      </w:docPartPr>
      <w:docPartBody>
        <w:p w:rsidR="00D0014D" w:rsidRDefault="00A25B40" w:rsidP="00A25B40">
          <w:pPr>
            <w:pStyle w:val="26352A5016434FAAA6F68D84B1D621F52"/>
          </w:pPr>
          <w:r w:rsidRPr="005E5F03">
            <w:rPr>
              <w:rStyle w:val="PlaceholderText"/>
              <w:rFonts w:cstheme="minorHAnsi"/>
              <w:sz w:val="20"/>
              <w:szCs w:val="20"/>
            </w:rPr>
            <w:t>Click or tap here to enter text.</w:t>
          </w:r>
        </w:p>
      </w:docPartBody>
    </w:docPart>
    <w:docPart>
      <w:docPartPr>
        <w:name w:val="0BE68154FE044254B8D32C2867749076"/>
        <w:category>
          <w:name w:val="General"/>
          <w:gallery w:val="placeholder"/>
        </w:category>
        <w:types>
          <w:type w:val="bbPlcHdr"/>
        </w:types>
        <w:behaviors>
          <w:behavior w:val="content"/>
        </w:behaviors>
        <w:guid w:val="{1BA6A5C5-D764-4D18-B516-A533C4A3923F}"/>
      </w:docPartPr>
      <w:docPartBody>
        <w:p w:rsidR="00D0014D" w:rsidRDefault="00A25B40" w:rsidP="00A25B40">
          <w:pPr>
            <w:pStyle w:val="0BE68154FE044254B8D32C28677490762"/>
          </w:pPr>
          <w:r w:rsidRPr="005E5F03">
            <w:rPr>
              <w:rStyle w:val="PlaceholderText"/>
              <w:rFonts w:asciiTheme="minorHAnsi" w:eastAsiaTheme="majorEastAsia" w:hAnsiTheme="minorHAnsi" w:cstheme="minorHAnsi"/>
              <w:sz w:val="20"/>
            </w:rPr>
            <w:t>Click or tap here to enter text.</w:t>
          </w:r>
        </w:p>
      </w:docPartBody>
    </w:docPart>
    <w:docPart>
      <w:docPartPr>
        <w:name w:val="FA8EEB0859E24559AE39F2EC06756204"/>
        <w:category>
          <w:name w:val="General"/>
          <w:gallery w:val="placeholder"/>
        </w:category>
        <w:types>
          <w:type w:val="bbPlcHdr"/>
        </w:types>
        <w:behaviors>
          <w:behavior w:val="content"/>
        </w:behaviors>
        <w:guid w:val="{DD764FDD-3D3A-408D-92D6-8ED82283A074}"/>
      </w:docPartPr>
      <w:docPartBody>
        <w:p w:rsidR="00D0014D" w:rsidRDefault="00A25B40" w:rsidP="00A25B40">
          <w:pPr>
            <w:pStyle w:val="FA8EEB0859E24559AE39F2EC067562042"/>
          </w:pPr>
          <w:r w:rsidRPr="005E5F03">
            <w:rPr>
              <w:rStyle w:val="PlaceholderText"/>
              <w:rFonts w:asciiTheme="minorHAnsi" w:eastAsiaTheme="majorEastAsia" w:hAnsiTheme="minorHAnsi" w:cstheme="minorHAnsi"/>
              <w:sz w:val="20"/>
            </w:rPr>
            <w:t>Click or tap here to enter text.</w:t>
          </w:r>
        </w:p>
      </w:docPartBody>
    </w:docPart>
    <w:docPart>
      <w:docPartPr>
        <w:name w:val="AA3243BBD50445089476E46BA685AA7C"/>
        <w:category>
          <w:name w:val="General"/>
          <w:gallery w:val="placeholder"/>
        </w:category>
        <w:types>
          <w:type w:val="bbPlcHdr"/>
        </w:types>
        <w:behaviors>
          <w:behavior w:val="content"/>
        </w:behaviors>
        <w:guid w:val="{DD3A7378-7DC9-497D-BFE2-F7E7BB9CF2CE}"/>
      </w:docPartPr>
      <w:docPartBody>
        <w:p w:rsidR="00D0014D" w:rsidRDefault="00A25B40" w:rsidP="00A25B40">
          <w:pPr>
            <w:pStyle w:val="AA3243BBD50445089476E46BA685AA7C2"/>
          </w:pPr>
          <w:r w:rsidRPr="005E5F03">
            <w:rPr>
              <w:rStyle w:val="PlaceholderText"/>
              <w:rFonts w:asciiTheme="minorHAnsi" w:eastAsiaTheme="majorEastAsia" w:hAnsiTheme="minorHAnsi" w:cstheme="minorHAnsi"/>
              <w:sz w:val="20"/>
            </w:rPr>
            <w:t>Click or tap here to enter text.</w:t>
          </w:r>
        </w:p>
      </w:docPartBody>
    </w:docPart>
    <w:docPart>
      <w:docPartPr>
        <w:name w:val="D048BDD8A3214539910105625550A5C0"/>
        <w:category>
          <w:name w:val="General"/>
          <w:gallery w:val="placeholder"/>
        </w:category>
        <w:types>
          <w:type w:val="bbPlcHdr"/>
        </w:types>
        <w:behaviors>
          <w:behavior w:val="content"/>
        </w:behaviors>
        <w:guid w:val="{0032B664-5CF6-44A7-B6F0-D7619C1305F7}"/>
      </w:docPartPr>
      <w:docPartBody>
        <w:p w:rsidR="00D0014D" w:rsidRDefault="00A25B40" w:rsidP="00A25B40">
          <w:pPr>
            <w:pStyle w:val="D048BDD8A3214539910105625550A5C02"/>
          </w:pPr>
          <w:r w:rsidRPr="005E5F03">
            <w:rPr>
              <w:rStyle w:val="PlaceholderText"/>
              <w:rFonts w:asciiTheme="minorHAnsi" w:eastAsiaTheme="majorEastAsia" w:hAnsiTheme="minorHAnsi" w:cstheme="minorHAnsi"/>
              <w:sz w:val="20"/>
            </w:rPr>
            <w:t>Click or tap here to enter text.</w:t>
          </w:r>
        </w:p>
      </w:docPartBody>
    </w:docPart>
    <w:docPart>
      <w:docPartPr>
        <w:name w:val="07C0D3961B7B45B1958DD7E5D68FCC51"/>
        <w:category>
          <w:name w:val="General"/>
          <w:gallery w:val="placeholder"/>
        </w:category>
        <w:types>
          <w:type w:val="bbPlcHdr"/>
        </w:types>
        <w:behaviors>
          <w:behavior w:val="content"/>
        </w:behaviors>
        <w:guid w:val="{0F093EB1-4557-48A3-AB29-AF0FB45402AB}"/>
      </w:docPartPr>
      <w:docPartBody>
        <w:p w:rsidR="00D0014D" w:rsidRDefault="00A25B40" w:rsidP="00A25B40">
          <w:pPr>
            <w:pStyle w:val="07C0D3961B7B45B1958DD7E5D68FCC512"/>
          </w:pPr>
          <w:r w:rsidRPr="005E5F03">
            <w:rPr>
              <w:rStyle w:val="PlaceholderText"/>
              <w:rFonts w:asciiTheme="minorHAnsi" w:eastAsiaTheme="majorEastAsia" w:hAnsiTheme="minorHAnsi" w:cstheme="minorHAnsi"/>
              <w:sz w:val="20"/>
            </w:rPr>
            <w:t>Click or tap here to enter text.</w:t>
          </w:r>
        </w:p>
      </w:docPartBody>
    </w:docPart>
    <w:docPart>
      <w:docPartPr>
        <w:name w:val="B850D2AA3C3D4ED6B81CAE6E6F9F6163"/>
        <w:category>
          <w:name w:val="General"/>
          <w:gallery w:val="placeholder"/>
        </w:category>
        <w:types>
          <w:type w:val="bbPlcHdr"/>
        </w:types>
        <w:behaviors>
          <w:behavior w:val="content"/>
        </w:behaviors>
        <w:guid w:val="{DB4CE66C-E2F2-4B15-B637-37087D76C7F2}"/>
      </w:docPartPr>
      <w:docPartBody>
        <w:p w:rsidR="00D0014D" w:rsidRDefault="00A25B40" w:rsidP="00A25B40">
          <w:pPr>
            <w:pStyle w:val="B850D2AA3C3D4ED6B81CAE6E6F9F61632"/>
          </w:pPr>
          <w:r w:rsidRPr="005E5F03">
            <w:rPr>
              <w:rStyle w:val="PlaceholderText"/>
              <w:rFonts w:asciiTheme="minorHAnsi" w:eastAsiaTheme="majorEastAsia" w:hAnsiTheme="minorHAnsi" w:cstheme="minorHAnsi"/>
              <w:sz w:val="20"/>
            </w:rPr>
            <w:t>Click or tap here to enter text.</w:t>
          </w:r>
        </w:p>
      </w:docPartBody>
    </w:docPart>
    <w:docPart>
      <w:docPartPr>
        <w:name w:val="D9B8457B4967403BA0D02BEA112BCE74"/>
        <w:category>
          <w:name w:val="General"/>
          <w:gallery w:val="placeholder"/>
        </w:category>
        <w:types>
          <w:type w:val="bbPlcHdr"/>
        </w:types>
        <w:behaviors>
          <w:behavior w:val="content"/>
        </w:behaviors>
        <w:guid w:val="{E9F4E403-59E8-4E79-8A0E-FA14EF99DD10}"/>
      </w:docPartPr>
      <w:docPartBody>
        <w:p w:rsidR="00D0014D" w:rsidRDefault="00A25B40" w:rsidP="00A25B40">
          <w:pPr>
            <w:pStyle w:val="D9B8457B4967403BA0D02BEA112BCE742"/>
          </w:pPr>
          <w:r w:rsidRPr="005E5F03">
            <w:rPr>
              <w:rStyle w:val="PlaceholderText"/>
              <w:rFonts w:asciiTheme="minorHAnsi" w:eastAsiaTheme="majorEastAsia" w:hAnsiTheme="minorHAnsi" w:cstheme="minorHAnsi"/>
              <w:sz w:val="20"/>
            </w:rPr>
            <w:t>Click or tap here to enter text.</w:t>
          </w:r>
        </w:p>
      </w:docPartBody>
    </w:docPart>
    <w:docPart>
      <w:docPartPr>
        <w:name w:val="AD3D9DD92C254F4FA02ACC20EEAAAC02"/>
        <w:category>
          <w:name w:val="General"/>
          <w:gallery w:val="placeholder"/>
        </w:category>
        <w:types>
          <w:type w:val="bbPlcHdr"/>
        </w:types>
        <w:behaviors>
          <w:behavior w:val="content"/>
        </w:behaviors>
        <w:guid w:val="{8CC58318-1917-4FFE-BD4C-5F02F64F83BD}"/>
      </w:docPartPr>
      <w:docPartBody>
        <w:p w:rsidR="00D0014D" w:rsidRDefault="00A25B40" w:rsidP="00A25B40">
          <w:pPr>
            <w:pStyle w:val="AD3D9DD92C254F4FA02ACC20EEAAAC022"/>
          </w:pPr>
          <w:r w:rsidRPr="005E5F03">
            <w:rPr>
              <w:rStyle w:val="PlaceholderText"/>
              <w:rFonts w:asciiTheme="minorHAnsi" w:eastAsiaTheme="majorEastAsia" w:hAnsiTheme="minorHAnsi" w:cstheme="minorHAnsi"/>
              <w:sz w:val="20"/>
            </w:rPr>
            <w:t>Click or tap here to enter text.</w:t>
          </w:r>
        </w:p>
      </w:docPartBody>
    </w:docPart>
    <w:docPart>
      <w:docPartPr>
        <w:name w:val="CA1FEF1CD623466BB5CE554EAA668A2C"/>
        <w:category>
          <w:name w:val="General"/>
          <w:gallery w:val="placeholder"/>
        </w:category>
        <w:types>
          <w:type w:val="bbPlcHdr"/>
        </w:types>
        <w:behaviors>
          <w:behavior w:val="content"/>
        </w:behaviors>
        <w:guid w:val="{F8B1595B-6863-4166-AD43-B7618262A739}"/>
      </w:docPartPr>
      <w:docPartBody>
        <w:p w:rsidR="00D0014D" w:rsidRDefault="00A25B40" w:rsidP="00A25B40">
          <w:pPr>
            <w:pStyle w:val="CA1FEF1CD623466BB5CE554EAA668A2C2"/>
          </w:pPr>
          <w:r w:rsidRPr="005E5F03">
            <w:rPr>
              <w:rStyle w:val="PlaceholderText"/>
              <w:rFonts w:asciiTheme="minorHAnsi" w:eastAsiaTheme="majorEastAsia" w:hAnsiTheme="minorHAnsi" w:cstheme="minorHAnsi"/>
              <w:sz w:val="20"/>
            </w:rPr>
            <w:t>Click or tap here to enter text.</w:t>
          </w:r>
        </w:p>
      </w:docPartBody>
    </w:docPart>
    <w:docPart>
      <w:docPartPr>
        <w:name w:val="0580E442C3034CE397E849E9077BF615"/>
        <w:category>
          <w:name w:val="General"/>
          <w:gallery w:val="placeholder"/>
        </w:category>
        <w:types>
          <w:type w:val="bbPlcHdr"/>
        </w:types>
        <w:behaviors>
          <w:behavior w:val="content"/>
        </w:behaviors>
        <w:guid w:val="{D05099C8-42FD-43C2-A743-39020ED196CD}"/>
      </w:docPartPr>
      <w:docPartBody>
        <w:p w:rsidR="00FF09B5" w:rsidRDefault="009667C4" w:rsidP="009667C4">
          <w:pPr>
            <w:pStyle w:val="0580E442C3034CE397E849E9077BF615"/>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0D41A1"/>
    <w:rsid w:val="000D7030"/>
    <w:rsid w:val="001114DD"/>
    <w:rsid w:val="00127F9D"/>
    <w:rsid w:val="0013673F"/>
    <w:rsid w:val="001D24EF"/>
    <w:rsid w:val="002518CE"/>
    <w:rsid w:val="0028166A"/>
    <w:rsid w:val="00284567"/>
    <w:rsid w:val="002A5C66"/>
    <w:rsid w:val="002A7083"/>
    <w:rsid w:val="002B2CB1"/>
    <w:rsid w:val="00302DE4"/>
    <w:rsid w:val="00432D5A"/>
    <w:rsid w:val="0058711B"/>
    <w:rsid w:val="00614415"/>
    <w:rsid w:val="006D5391"/>
    <w:rsid w:val="00767D6F"/>
    <w:rsid w:val="007B7E3D"/>
    <w:rsid w:val="00847060"/>
    <w:rsid w:val="009667C4"/>
    <w:rsid w:val="009C3914"/>
    <w:rsid w:val="00A25B40"/>
    <w:rsid w:val="00B418B2"/>
    <w:rsid w:val="00BB1993"/>
    <w:rsid w:val="00BD2914"/>
    <w:rsid w:val="00BD559A"/>
    <w:rsid w:val="00CE4147"/>
    <w:rsid w:val="00CF2DE6"/>
    <w:rsid w:val="00D0014D"/>
    <w:rsid w:val="00DB4C4A"/>
    <w:rsid w:val="00DF3767"/>
    <w:rsid w:val="00E60E19"/>
    <w:rsid w:val="00E66D68"/>
    <w:rsid w:val="00EA6ED2"/>
    <w:rsid w:val="00FF09B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667C4"/>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0F4761"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 w:type="paragraph" w:customStyle="1" w:styleId="0580E442C3034CE397E849E9077BF615">
    <w:name w:val="0580E442C3034CE397E849E9077BF615"/>
    <w:rsid w:val="009667C4"/>
    <w:rPr>
      <w:kern w:val="2"/>
      <w:lang w:val="en-KE" w:eastAsia="en-K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NEIRA Javier</DisplayName>
        <AccountId>1304</AccountId>
        <AccountType/>
      </UserInfo>
      <UserInfo>
        <DisplayName>SORRENTI Gustavo</DisplayName>
        <AccountId>13</AccountId>
        <AccountType/>
      </UserInfo>
      <UserInfo>
        <DisplayName>PAREDES Maria Paula</DisplayName>
        <AccountId>1383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DEC849-929A-42A8-8C85-A16220C50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 ds:uri="73abfa21-7d2d-4c07-a96b-83022ffcaf20"/>
  </ds:schemaRefs>
</ds:datastoreItem>
</file>

<file path=customXml/itemProps3.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4.xml><?xml version="1.0" encoding="utf-8"?>
<ds:datastoreItem xmlns:ds="http://schemas.openxmlformats.org/officeDocument/2006/customXml" ds:itemID="{BE19C8DA-FA9E-4503-B32B-4BDCB2FE9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0</TotalTime>
  <Pages>15</Pages>
  <Words>4490</Words>
  <Characters>25595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OMAR Okash Billow</cp:lastModifiedBy>
  <cp:revision>6</cp:revision>
  <cp:lastPrinted>2019-03-29T10:15:00Z</cp:lastPrinted>
  <dcterms:created xsi:type="dcterms:W3CDTF">2022-06-07T16:10:00Z</dcterms:created>
  <dcterms:modified xsi:type="dcterms:W3CDTF">2024-06-25T07:54:00Z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5c437eb551433e9e35c464788dcd7c4fe6f457cc3b8c314b5e8ef49dcd418598</vt:lpwstr>
  </property>
</Properties>
</file>